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1"/>
        <w:gridCol w:w="21"/>
        <w:gridCol w:w="2416"/>
      </w:tblGrid>
      <w:tr w:rsidR="00FB6A09" w:rsidRPr="009004B8" w14:paraId="4760F49B" w14:textId="77777777" w:rsidTr="38443019">
        <w:trPr>
          <w:trHeight w:hRule="exact" w:val="5159"/>
        </w:trPr>
        <w:tc>
          <w:tcPr>
            <w:tcW w:w="0" w:type="auto"/>
            <w:gridSpan w:val="3"/>
          </w:tcPr>
          <w:p w14:paraId="0E80763F" w14:textId="77777777" w:rsidR="00DD0909" w:rsidRPr="009004B8" w:rsidRDefault="00DD0909" w:rsidP="006739E5">
            <w:pPr>
              <w:tabs>
                <w:tab w:val="left" w:pos="284"/>
                <w:tab w:val="left" w:pos="7513"/>
              </w:tabs>
              <w:rPr>
                <w:rFonts w:ascii="GHEA Grapalat" w:hAnsi="GHEA Grapalat"/>
                <w:sz w:val="18"/>
                <w:szCs w:val="18"/>
                <w:lang w:val="hy-AM"/>
              </w:rPr>
            </w:pPr>
          </w:p>
          <w:p w14:paraId="714502BC" w14:textId="77777777" w:rsidR="00DD0909" w:rsidRPr="009004B8" w:rsidRDefault="00DD0909" w:rsidP="006739E5">
            <w:pPr>
              <w:tabs>
                <w:tab w:val="left" w:pos="284"/>
                <w:tab w:val="left" w:pos="7513"/>
              </w:tabs>
              <w:jc w:val="center"/>
              <w:rPr>
                <w:rFonts w:ascii="GHEA Grapalat" w:hAnsi="GHEA Grapalat"/>
                <w:b/>
                <w:bCs/>
                <w:sz w:val="18"/>
                <w:szCs w:val="18"/>
                <w:lang w:val="hy-AM"/>
              </w:rPr>
            </w:pPr>
            <w:r w:rsidRPr="009004B8">
              <w:rPr>
                <w:rFonts w:ascii="GHEA Grapalat" w:hAnsi="GHEA Grapalat"/>
                <w:b/>
                <w:bCs/>
                <w:sz w:val="18"/>
                <w:szCs w:val="18"/>
                <w:lang w:val="hy-AM"/>
              </w:rPr>
              <w:t>ՀՀ ԳԱԱ ԻՆՖՈՐՄԱՏԻԿԱՅԻ ԵՎ ԱՎՏՈՄԱՏԱՑՄԱՆ ՊՐՈԲԼԵՄՆԵՐԻ ԻՆՍՏԻՏՈՒՏ</w:t>
            </w:r>
          </w:p>
          <w:p w14:paraId="7F86DACF" w14:textId="77777777" w:rsidR="00DD0909" w:rsidRPr="009004B8" w:rsidRDefault="00DD0909" w:rsidP="006739E5">
            <w:pPr>
              <w:tabs>
                <w:tab w:val="left" w:pos="284"/>
                <w:tab w:val="left" w:pos="7513"/>
              </w:tabs>
              <w:jc w:val="center"/>
              <w:rPr>
                <w:rFonts w:ascii="GHEA Grapalat" w:hAnsi="GHEA Grapalat"/>
                <w:sz w:val="18"/>
                <w:szCs w:val="18"/>
                <w:lang w:val="hy-AM"/>
              </w:rPr>
            </w:pPr>
          </w:p>
          <w:p w14:paraId="7385226B" w14:textId="77777777" w:rsidR="00DD0909" w:rsidRPr="009004B8" w:rsidRDefault="00DD0909" w:rsidP="006739E5">
            <w:pPr>
              <w:tabs>
                <w:tab w:val="left" w:pos="284"/>
                <w:tab w:val="left" w:pos="7513"/>
              </w:tabs>
              <w:jc w:val="center"/>
              <w:rPr>
                <w:rFonts w:ascii="GHEA Grapalat" w:hAnsi="GHEA Grapalat"/>
                <w:sz w:val="18"/>
                <w:szCs w:val="18"/>
                <w:lang w:val="hy-AM"/>
              </w:rPr>
            </w:pPr>
          </w:p>
          <w:p w14:paraId="1F2C264F" w14:textId="66E7A059" w:rsidR="00DD0909" w:rsidRPr="009004B8" w:rsidRDefault="00571145" w:rsidP="006739E5">
            <w:pPr>
              <w:tabs>
                <w:tab w:val="left" w:pos="284"/>
                <w:tab w:val="left" w:pos="7513"/>
              </w:tabs>
              <w:jc w:val="center"/>
              <w:rPr>
                <w:rFonts w:ascii="GHEA Grapalat" w:hAnsi="GHEA Grapalat"/>
                <w:sz w:val="18"/>
                <w:szCs w:val="18"/>
                <w:lang w:val="hy-AM"/>
              </w:rPr>
            </w:pPr>
            <w:r w:rsidRPr="009004B8">
              <w:rPr>
                <w:rFonts w:ascii="GHEA Grapalat" w:hAnsi="GHEA Grapalat"/>
                <w:sz w:val="18"/>
                <w:szCs w:val="18"/>
                <w:lang w:val="hy-AM"/>
              </w:rPr>
              <w:t>Մինասյան Համբարձում Դավթի</w:t>
            </w:r>
          </w:p>
          <w:p w14:paraId="7BC65998" w14:textId="77777777" w:rsidR="00DD0909" w:rsidRPr="009004B8" w:rsidRDefault="00DD0909" w:rsidP="006739E5">
            <w:pPr>
              <w:tabs>
                <w:tab w:val="left" w:pos="284"/>
                <w:tab w:val="left" w:pos="7513"/>
              </w:tabs>
              <w:jc w:val="center"/>
              <w:rPr>
                <w:rFonts w:ascii="GHEA Grapalat" w:hAnsi="GHEA Grapalat"/>
                <w:sz w:val="18"/>
                <w:szCs w:val="18"/>
                <w:lang w:val="hy-AM"/>
              </w:rPr>
            </w:pPr>
          </w:p>
          <w:p w14:paraId="3DB3F034" w14:textId="7627D933" w:rsidR="00DD0909" w:rsidRPr="009004B8" w:rsidRDefault="00571145" w:rsidP="006739E5">
            <w:pPr>
              <w:tabs>
                <w:tab w:val="left" w:pos="284"/>
                <w:tab w:val="left" w:pos="7513"/>
              </w:tabs>
              <w:jc w:val="center"/>
              <w:rPr>
                <w:rFonts w:ascii="GHEA Grapalat" w:hAnsi="GHEA Grapalat"/>
                <w:sz w:val="18"/>
                <w:szCs w:val="18"/>
                <w:lang w:val="hy-AM"/>
              </w:rPr>
            </w:pPr>
            <w:r w:rsidRPr="009004B8">
              <w:rPr>
                <w:rFonts w:ascii="GHEA Grapalat" w:hAnsi="GHEA Grapalat"/>
                <w:b/>
                <w:sz w:val="18"/>
                <w:szCs w:val="18"/>
                <w:lang w:val="hy-AM"/>
              </w:rPr>
              <w:t>ԻՐԵՐԻ ՀԱՄԱՑԱՆՑԻ ՍԱՐՔԱՎՈՐՈՒՄՆԵՐԻ ԱՆՎՏԱՆԳՈՒԹՅԱՆ ԱՊԱՀՈՎՄԱՆ ՄԵԹՈԴՆԵՐԻ և ԳՈՐԾԻՔԱՄԻՋՈՑՆԵՐԻ ՄՇԱԿՈՒՄԸ</w:t>
            </w:r>
          </w:p>
          <w:p w14:paraId="42EFE5C3" w14:textId="77777777" w:rsidR="001F64A0" w:rsidRPr="009004B8" w:rsidRDefault="001F64A0" w:rsidP="006739E5">
            <w:pPr>
              <w:tabs>
                <w:tab w:val="left" w:pos="284"/>
                <w:tab w:val="left" w:pos="7513"/>
              </w:tabs>
              <w:jc w:val="center"/>
              <w:rPr>
                <w:rFonts w:ascii="GHEA Grapalat" w:hAnsi="GHEA Grapalat"/>
                <w:sz w:val="18"/>
                <w:szCs w:val="18"/>
                <w:lang w:val="hy-AM"/>
              </w:rPr>
            </w:pPr>
          </w:p>
          <w:p w14:paraId="5B35EA17" w14:textId="6D95F43A" w:rsidR="00DD0909" w:rsidRPr="009004B8" w:rsidRDefault="00DD0909" w:rsidP="006739E5">
            <w:pPr>
              <w:tabs>
                <w:tab w:val="left" w:pos="284"/>
                <w:tab w:val="left" w:pos="7513"/>
              </w:tabs>
              <w:jc w:val="center"/>
              <w:rPr>
                <w:rFonts w:ascii="GHEA Grapalat" w:hAnsi="GHEA Grapalat"/>
                <w:sz w:val="18"/>
                <w:szCs w:val="18"/>
                <w:lang w:val="hy-AM"/>
              </w:rPr>
            </w:pPr>
            <w:r w:rsidRPr="009004B8">
              <w:rPr>
                <w:rFonts w:ascii="GHEA Grapalat" w:hAnsi="GHEA Grapalat"/>
                <w:sz w:val="18"/>
                <w:szCs w:val="18"/>
                <w:lang w:val="hy-AM"/>
              </w:rPr>
              <w:t xml:space="preserve">Ե.13.04 – «Հաշվողական մեքենաների, համալիրների, համակարգերի և  ցանցերի մաթեմատիկական և ծրագրային ապահովում»  մասնագիտությամբ տեխնիկական գիտությունների թեկնածուի </w:t>
            </w:r>
            <w:r w:rsidRPr="009004B8">
              <w:rPr>
                <w:rFonts w:ascii="GHEA Grapalat" w:hAnsi="GHEA Grapalat"/>
                <w:sz w:val="18"/>
                <w:szCs w:val="18"/>
                <w:lang w:val="hy-AM"/>
              </w:rPr>
              <w:br/>
              <w:t>գիտական աստիճանի հայցման ատենախոսության</w:t>
            </w:r>
          </w:p>
          <w:p w14:paraId="2CC743BE" w14:textId="77777777" w:rsidR="001F64A0" w:rsidRPr="009004B8" w:rsidRDefault="001F64A0" w:rsidP="006739E5">
            <w:pPr>
              <w:tabs>
                <w:tab w:val="left" w:pos="284"/>
                <w:tab w:val="left" w:pos="7513"/>
              </w:tabs>
              <w:jc w:val="center"/>
              <w:rPr>
                <w:rFonts w:ascii="GHEA Grapalat" w:hAnsi="GHEA Grapalat"/>
                <w:sz w:val="18"/>
                <w:szCs w:val="18"/>
                <w:lang w:val="hy-AM"/>
              </w:rPr>
            </w:pPr>
          </w:p>
          <w:p w14:paraId="3E624EF2" w14:textId="77777777" w:rsidR="00DD0909" w:rsidRPr="009004B8" w:rsidRDefault="00DD0909" w:rsidP="006739E5">
            <w:pPr>
              <w:tabs>
                <w:tab w:val="left" w:pos="284"/>
                <w:tab w:val="left" w:pos="7513"/>
              </w:tabs>
              <w:jc w:val="center"/>
              <w:rPr>
                <w:rFonts w:ascii="GHEA Grapalat" w:hAnsi="GHEA Grapalat"/>
                <w:sz w:val="18"/>
                <w:szCs w:val="18"/>
                <w:lang w:val="hy-AM"/>
              </w:rPr>
            </w:pPr>
            <w:r w:rsidRPr="009004B8">
              <w:rPr>
                <w:rFonts w:ascii="GHEA Grapalat" w:hAnsi="GHEA Grapalat"/>
                <w:sz w:val="18"/>
                <w:szCs w:val="18"/>
                <w:lang w:val="hy-AM"/>
              </w:rPr>
              <w:t>Ս Ե Ղ Մ Ա Գ Ի Ր</w:t>
            </w:r>
          </w:p>
          <w:p w14:paraId="5C7B648B" w14:textId="084E343F" w:rsidR="00DD0909" w:rsidRPr="009004B8" w:rsidRDefault="00DD0909" w:rsidP="006739E5">
            <w:pPr>
              <w:tabs>
                <w:tab w:val="left" w:pos="284"/>
                <w:tab w:val="left" w:pos="7513"/>
              </w:tabs>
              <w:rPr>
                <w:rFonts w:ascii="GHEA Grapalat" w:hAnsi="GHEA Grapalat"/>
                <w:sz w:val="18"/>
                <w:szCs w:val="18"/>
                <w:lang w:val="hy-AM"/>
              </w:rPr>
            </w:pPr>
          </w:p>
          <w:p w14:paraId="3B371686" w14:textId="77777777" w:rsidR="001F64A0" w:rsidRPr="009004B8" w:rsidRDefault="001F64A0" w:rsidP="006739E5">
            <w:pPr>
              <w:tabs>
                <w:tab w:val="left" w:pos="284"/>
                <w:tab w:val="left" w:pos="7513"/>
              </w:tabs>
              <w:rPr>
                <w:rFonts w:ascii="GHEA Grapalat" w:hAnsi="GHEA Grapalat"/>
                <w:sz w:val="18"/>
                <w:szCs w:val="18"/>
                <w:lang w:val="hy-AM"/>
              </w:rPr>
            </w:pPr>
          </w:p>
          <w:p w14:paraId="04CCFF0B" w14:textId="12CB80D5" w:rsidR="00DD0909" w:rsidRPr="009004B8" w:rsidRDefault="00DD0909" w:rsidP="006739E5">
            <w:pPr>
              <w:jc w:val="center"/>
              <w:rPr>
                <w:rFonts w:ascii="GHEA Grapalat" w:hAnsi="GHEA Grapalat"/>
                <w:sz w:val="18"/>
                <w:szCs w:val="18"/>
                <w:lang w:val="hy-AM"/>
              </w:rPr>
            </w:pPr>
            <w:r w:rsidRPr="009004B8">
              <w:rPr>
                <w:rFonts w:ascii="GHEA Grapalat" w:hAnsi="GHEA Grapalat" w:cs="Sylfaen"/>
                <w:sz w:val="18"/>
                <w:szCs w:val="18"/>
                <w:lang w:val="hy-AM"/>
              </w:rPr>
              <w:t>Երևան</w:t>
            </w:r>
            <w:r w:rsidRPr="009004B8">
              <w:rPr>
                <w:rFonts w:ascii="GHEA Grapalat" w:hAnsi="GHEA Grapalat"/>
                <w:sz w:val="18"/>
                <w:szCs w:val="18"/>
                <w:lang w:val="hy-AM"/>
              </w:rPr>
              <w:t xml:space="preserve"> – 20</w:t>
            </w:r>
            <w:r w:rsidR="00571145" w:rsidRPr="009004B8">
              <w:rPr>
                <w:rFonts w:ascii="GHEA Grapalat" w:hAnsi="GHEA Grapalat"/>
                <w:sz w:val="18"/>
                <w:szCs w:val="18"/>
                <w:lang w:val="hy-AM"/>
              </w:rPr>
              <w:t>26</w:t>
            </w:r>
          </w:p>
        </w:tc>
      </w:tr>
      <w:tr w:rsidR="00FB6A09" w:rsidRPr="009004B8" w14:paraId="7BC5AE5B" w14:textId="77777777" w:rsidTr="38443019">
        <w:trPr>
          <w:trHeight w:val="215"/>
        </w:trPr>
        <w:tc>
          <w:tcPr>
            <w:tcW w:w="0" w:type="auto"/>
            <w:gridSpan w:val="3"/>
            <w:tcBorders>
              <w:bottom w:val="single" w:sz="4" w:space="0" w:color="auto"/>
            </w:tcBorders>
          </w:tcPr>
          <w:p w14:paraId="6D94AD35" w14:textId="77777777" w:rsidR="00DD0909" w:rsidRPr="009004B8" w:rsidRDefault="00DD0909" w:rsidP="006739E5">
            <w:pPr>
              <w:jc w:val="center"/>
              <w:rPr>
                <w:rFonts w:ascii="GHEA Grapalat" w:hAnsi="GHEA Grapalat"/>
                <w:sz w:val="18"/>
                <w:szCs w:val="18"/>
                <w:lang w:val="hy-AM"/>
              </w:rPr>
            </w:pPr>
          </w:p>
        </w:tc>
      </w:tr>
      <w:tr w:rsidR="00150831" w:rsidRPr="009004B8" w14:paraId="57BEC6D0" w14:textId="77777777" w:rsidTr="38443019">
        <w:trPr>
          <w:trHeight w:val="20"/>
        </w:trPr>
        <w:tc>
          <w:tcPr>
            <w:tcW w:w="0" w:type="auto"/>
            <w:gridSpan w:val="3"/>
            <w:tcBorders>
              <w:top w:val="single" w:sz="4" w:space="0" w:color="auto"/>
            </w:tcBorders>
          </w:tcPr>
          <w:p w14:paraId="43809C55" w14:textId="77777777" w:rsidR="001F64A0" w:rsidRPr="009004B8" w:rsidRDefault="001F64A0" w:rsidP="006739E5">
            <w:pPr>
              <w:tabs>
                <w:tab w:val="left" w:pos="284"/>
                <w:tab w:val="left" w:pos="7513"/>
              </w:tabs>
              <w:jc w:val="center"/>
              <w:rPr>
                <w:rFonts w:ascii="GHEA Grapalat" w:hAnsi="GHEA Grapalat"/>
                <w:sz w:val="18"/>
                <w:szCs w:val="18"/>
                <w:lang w:val="hy-AM"/>
              </w:rPr>
            </w:pPr>
          </w:p>
          <w:p w14:paraId="7D778141" w14:textId="377F8ED2" w:rsidR="001F64A0" w:rsidRPr="009004B8" w:rsidRDefault="001F64A0" w:rsidP="006739E5">
            <w:pPr>
              <w:tabs>
                <w:tab w:val="left" w:pos="284"/>
                <w:tab w:val="left" w:pos="7513"/>
              </w:tabs>
              <w:jc w:val="center"/>
              <w:rPr>
                <w:rFonts w:ascii="GHEA Grapalat" w:hAnsi="GHEA Grapalat"/>
                <w:sz w:val="18"/>
                <w:szCs w:val="18"/>
                <w:lang w:val="ru-RU"/>
              </w:rPr>
            </w:pPr>
            <w:r w:rsidRPr="009004B8">
              <w:rPr>
                <w:rFonts w:ascii="GHEA Grapalat" w:hAnsi="GHEA Grapalat"/>
                <w:sz w:val="18"/>
                <w:szCs w:val="18"/>
                <w:lang w:val="ru-RU"/>
              </w:rPr>
              <w:t>ИНСТИТУТ ПРОБЛЕМ ИНФОРМАТИКИ И АВТОМАТИЗАЦИИ НАН РА</w:t>
            </w:r>
          </w:p>
          <w:p w14:paraId="6CA68DB3" w14:textId="77777777" w:rsidR="001F64A0" w:rsidRPr="009004B8" w:rsidRDefault="001F64A0" w:rsidP="006739E5">
            <w:pPr>
              <w:tabs>
                <w:tab w:val="left" w:pos="284"/>
                <w:tab w:val="left" w:pos="7513"/>
              </w:tabs>
              <w:jc w:val="center"/>
              <w:rPr>
                <w:rFonts w:ascii="GHEA Grapalat" w:hAnsi="GHEA Grapalat"/>
                <w:sz w:val="18"/>
                <w:szCs w:val="18"/>
                <w:lang w:val="ru-RU"/>
              </w:rPr>
            </w:pPr>
          </w:p>
          <w:p w14:paraId="4C970C3B" w14:textId="77777777" w:rsidR="001F64A0" w:rsidRPr="009004B8" w:rsidRDefault="001F64A0" w:rsidP="006739E5">
            <w:pPr>
              <w:tabs>
                <w:tab w:val="left" w:pos="284"/>
                <w:tab w:val="left" w:pos="7513"/>
              </w:tabs>
              <w:jc w:val="center"/>
              <w:rPr>
                <w:rFonts w:ascii="GHEA Grapalat" w:hAnsi="GHEA Grapalat"/>
                <w:sz w:val="18"/>
                <w:szCs w:val="18"/>
                <w:lang w:val="ru-RU"/>
              </w:rPr>
            </w:pPr>
          </w:p>
          <w:p w14:paraId="437C9612" w14:textId="3F0B02C1" w:rsidR="001F64A0" w:rsidRPr="009004B8" w:rsidRDefault="00571145" w:rsidP="006739E5">
            <w:pPr>
              <w:tabs>
                <w:tab w:val="left" w:pos="284"/>
                <w:tab w:val="left" w:pos="7513"/>
              </w:tabs>
              <w:jc w:val="center"/>
              <w:rPr>
                <w:rFonts w:ascii="GHEA Grapalat" w:hAnsi="GHEA Grapalat"/>
                <w:sz w:val="18"/>
                <w:szCs w:val="18"/>
                <w:lang w:val="ru-RU"/>
              </w:rPr>
            </w:pPr>
            <w:r w:rsidRPr="009004B8">
              <w:rPr>
                <w:rFonts w:ascii="GHEA Grapalat" w:hAnsi="GHEA Grapalat"/>
                <w:sz w:val="18"/>
                <w:szCs w:val="18"/>
                <w:lang w:val="ru-RU"/>
              </w:rPr>
              <w:t>Минасян Амбарцум Давидович</w:t>
            </w:r>
          </w:p>
          <w:p w14:paraId="1900A4AD" w14:textId="77777777" w:rsidR="00571145" w:rsidRPr="009004B8" w:rsidRDefault="00571145" w:rsidP="006739E5">
            <w:pPr>
              <w:tabs>
                <w:tab w:val="left" w:pos="284"/>
                <w:tab w:val="left" w:pos="7513"/>
              </w:tabs>
              <w:jc w:val="center"/>
              <w:rPr>
                <w:rFonts w:ascii="GHEA Grapalat" w:hAnsi="GHEA Grapalat"/>
                <w:sz w:val="18"/>
                <w:szCs w:val="18"/>
                <w:lang w:val="ru-RU"/>
              </w:rPr>
            </w:pPr>
          </w:p>
          <w:p w14:paraId="29F1EBC6" w14:textId="77777777" w:rsidR="00571145" w:rsidRPr="009004B8" w:rsidRDefault="00571145" w:rsidP="006739E5">
            <w:pPr>
              <w:tabs>
                <w:tab w:val="left" w:pos="284"/>
                <w:tab w:val="left" w:pos="7513"/>
              </w:tabs>
              <w:jc w:val="center"/>
              <w:rPr>
                <w:rFonts w:ascii="GHEA Grapalat" w:hAnsi="GHEA Grapalat"/>
                <w:sz w:val="18"/>
                <w:szCs w:val="18"/>
                <w:lang w:val="ru-RU"/>
              </w:rPr>
            </w:pPr>
          </w:p>
          <w:p w14:paraId="1DBD5812" w14:textId="2DBD83DD" w:rsidR="001F64A0" w:rsidRPr="009004B8" w:rsidRDefault="00571145" w:rsidP="006739E5">
            <w:pPr>
              <w:tabs>
                <w:tab w:val="left" w:pos="284"/>
                <w:tab w:val="left" w:pos="7513"/>
              </w:tabs>
              <w:jc w:val="center"/>
              <w:rPr>
                <w:rFonts w:ascii="GHEA Grapalat" w:hAnsi="GHEA Grapalat"/>
                <w:sz w:val="18"/>
                <w:szCs w:val="18"/>
                <w:lang w:val="ru-RU"/>
              </w:rPr>
            </w:pPr>
            <w:r w:rsidRPr="009004B8">
              <w:rPr>
                <w:rFonts w:ascii="GHEA Grapalat" w:hAnsi="GHEA Grapalat"/>
                <w:sz w:val="18"/>
                <w:szCs w:val="18"/>
                <w:lang w:val="ru-RU"/>
              </w:rPr>
              <w:t>РАЗРАБОТКА МЕТОДОВ И ИНСТРУМЕНТОВ ОБЕСПЕЧЕНИЯ БЕЗОПАСНОСТИ УСТРОЙСТВ ИНТЕРНЕТА ВЕЩЕЙ</w:t>
            </w:r>
          </w:p>
          <w:p w14:paraId="03E87300" w14:textId="77777777" w:rsidR="001F64A0" w:rsidRPr="009004B8" w:rsidRDefault="001F64A0" w:rsidP="006739E5">
            <w:pPr>
              <w:tabs>
                <w:tab w:val="left" w:pos="284"/>
                <w:tab w:val="left" w:pos="7513"/>
              </w:tabs>
              <w:jc w:val="center"/>
              <w:rPr>
                <w:rFonts w:ascii="GHEA Grapalat" w:hAnsi="GHEA Grapalat"/>
                <w:sz w:val="18"/>
                <w:szCs w:val="18"/>
                <w:lang w:val="ru-RU"/>
              </w:rPr>
            </w:pPr>
          </w:p>
          <w:p w14:paraId="07906CEB" w14:textId="77777777" w:rsidR="001F64A0" w:rsidRPr="009004B8" w:rsidRDefault="001F64A0" w:rsidP="006739E5">
            <w:pPr>
              <w:tabs>
                <w:tab w:val="left" w:pos="284"/>
                <w:tab w:val="left" w:pos="7513"/>
              </w:tabs>
              <w:jc w:val="center"/>
              <w:rPr>
                <w:rFonts w:ascii="GHEA Grapalat" w:hAnsi="GHEA Grapalat"/>
                <w:sz w:val="18"/>
                <w:szCs w:val="18"/>
                <w:lang w:val="ru-RU"/>
              </w:rPr>
            </w:pPr>
            <w:r w:rsidRPr="009004B8">
              <w:rPr>
                <w:rFonts w:ascii="GHEA Grapalat" w:hAnsi="GHEA Grapalat"/>
                <w:sz w:val="18"/>
                <w:szCs w:val="18"/>
                <w:lang w:val="ru-RU"/>
              </w:rPr>
              <w:t>А В Т О Р Е Ф Е Р А Т</w:t>
            </w:r>
          </w:p>
          <w:p w14:paraId="4AAF2366" w14:textId="77777777" w:rsidR="001F64A0" w:rsidRPr="009004B8" w:rsidRDefault="001F64A0" w:rsidP="006739E5">
            <w:pPr>
              <w:tabs>
                <w:tab w:val="left" w:pos="284"/>
                <w:tab w:val="left" w:pos="7513"/>
              </w:tabs>
              <w:rPr>
                <w:rFonts w:ascii="GHEA Grapalat" w:hAnsi="GHEA Grapalat"/>
                <w:sz w:val="18"/>
                <w:szCs w:val="18"/>
                <w:lang w:val="ru-RU"/>
              </w:rPr>
            </w:pPr>
          </w:p>
          <w:p w14:paraId="546AC699" w14:textId="77777777" w:rsidR="00BD55E6" w:rsidRPr="009004B8" w:rsidRDefault="001F64A0" w:rsidP="006739E5">
            <w:pPr>
              <w:tabs>
                <w:tab w:val="left" w:pos="284"/>
                <w:tab w:val="left" w:pos="7513"/>
              </w:tabs>
              <w:jc w:val="center"/>
              <w:rPr>
                <w:rFonts w:ascii="GHEA Grapalat" w:hAnsi="GHEA Grapalat"/>
                <w:sz w:val="18"/>
                <w:szCs w:val="18"/>
                <w:lang w:val="ru-RU"/>
              </w:rPr>
            </w:pPr>
            <w:r w:rsidRPr="009004B8">
              <w:rPr>
                <w:rFonts w:ascii="GHEA Grapalat" w:hAnsi="GHEA Grapalat"/>
                <w:sz w:val="18"/>
                <w:szCs w:val="18"/>
                <w:lang w:val="ru-RU"/>
              </w:rPr>
              <w:t>диссертации на соискание ученой степени кандидата технических наук по специальности 05.13.0</w:t>
            </w:r>
            <w:r w:rsidRPr="009004B8">
              <w:rPr>
                <w:rFonts w:ascii="GHEA Grapalat" w:hAnsi="GHEA Grapalat"/>
                <w:sz w:val="18"/>
                <w:szCs w:val="18"/>
                <w:lang w:val="hy-AM"/>
              </w:rPr>
              <w:t>4</w:t>
            </w:r>
            <w:r w:rsidRPr="009004B8">
              <w:rPr>
                <w:rFonts w:ascii="GHEA Grapalat" w:hAnsi="GHEA Grapalat"/>
                <w:sz w:val="18"/>
                <w:szCs w:val="18"/>
                <w:lang w:val="ru-RU"/>
              </w:rPr>
              <w:t xml:space="preserve"> «Математическое</w:t>
            </w:r>
            <w:r w:rsidR="00BD55E6" w:rsidRPr="009004B8">
              <w:rPr>
                <w:rFonts w:ascii="GHEA Grapalat" w:hAnsi="GHEA Grapalat"/>
                <w:sz w:val="18"/>
                <w:szCs w:val="18"/>
                <w:lang w:val="ru-RU"/>
              </w:rPr>
              <w:t xml:space="preserve"> и программное</w:t>
            </w:r>
            <w:r w:rsidRPr="009004B8">
              <w:rPr>
                <w:rFonts w:ascii="GHEA Grapalat" w:hAnsi="GHEA Grapalat"/>
                <w:sz w:val="18"/>
                <w:szCs w:val="18"/>
                <w:lang w:val="ru-RU"/>
              </w:rPr>
              <w:t xml:space="preserve"> </w:t>
            </w:r>
            <w:r w:rsidR="00BD55E6" w:rsidRPr="009004B8">
              <w:rPr>
                <w:rFonts w:ascii="GHEA Grapalat" w:hAnsi="GHEA Grapalat"/>
                <w:sz w:val="18"/>
                <w:szCs w:val="18"/>
                <w:lang w:val="ru-RU"/>
              </w:rPr>
              <w:t xml:space="preserve">обеспечение </w:t>
            </w:r>
          </w:p>
          <w:p w14:paraId="31483B49" w14:textId="2825FD15" w:rsidR="001F64A0" w:rsidRPr="009004B8" w:rsidRDefault="00BD55E6" w:rsidP="006739E5">
            <w:pPr>
              <w:tabs>
                <w:tab w:val="left" w:pos="284"/>
                <w:tab w:val="left" w:pos="7513"/>
              </w:tabs>
              <w:jc w:val="center"/>
              <w:rPr>
                <w:rFonts w:ascii="GHEA Grapalat" w:hAnsi="GHEA Grapalat"/>
                <w:sz w:val="18"/>
                <w:szCs w:val="18"/>
                <w:lang w:val="ru-RU"/>
              </w:rPr>
            </w:pPr>
            <w:r w:rsidRPr="009004B8">
              <w:rPr>
                <w:rFonts w:ascii="GHEA Grapalat" w:hAnsi="GHEA Grapalat"/>
                <w:sz w:val="18"/>
                <w:szCs w:val="18"/>
                <w:lang w:val="ru-RU"/>
              </w:rPr>
              <w:t>вычислительных машин, комплексов, систем и сетей</w:t>
            </w:r>
            <w:r w:rsidR="001F64A0" w:rsidRPr="009004B8">
              <w:rPr>
                <w:rFonts w:ascii="GHEA Grapalat" w:hAnsi="GHEA Grapalat"/>
                <w:sz w:val="18"/>
                <w:szCs w:val="18"/>
                <w:lang w:val="ru-RU"/>
              </w:rPr>
              <w:t>»</w:t>
            </w:r>
          </w:p>
          <w:p w14:paraId="3B171C83" w14:textId="3396E3DC" w:rsidR="001F64A0" w:rsidRPr="009004B8" w:rsidRDefault="001F64A0" w:rsidP="006739E5">
            <w:pPr>
              <w:tabs>
                <w:tab w:val="left" w:pos="284"/>
                <w:tab w:val="left" w:pos="7513"/>
              </w:tabs>
              <w:rPr>
                <w:rFonts w:ascii="GHEA Grapalat" w:hAnsi="GHEA Grapalat"/>
                <w:sz w:val="18"/>
                <w:szCs w:val="18"/>
                <w:lang w:val="ru-RU"/>
              </w:rPr>
            </w:pPr>
          </w:p>
          <w:p w14:paraId="3EB03308" w14:textId="77777777" w:rsidR="001F64A0" w:rsidRPr="009004B8" w:rsidRDefault="001F64A0" w:rsidP="006739E5">
            <w:pPr>
              <w:tabs>
                <w:tab w:val="left" w:pos="284"/>
                <w:tab w:val="left" w:pos="7513"/>
              </w:tabs>
              <w:rPr>
                <w:rFonts w:ascii="GHEA Grapalat" w:hAnsi="GHEA Grapalat"/>
                <w:sz w:val="18"/>
                <w:szCs w:val="18"/>
                <w:lang w:val="ru-RU"/>
              </w:rPr>
            </w:pPr>
          </w:p>
          <w:p w14:paraId="69BECCAC" w14:textId="74E73FC0" w:rsidR="001F64A0" w:rsidRPr="009004B8" w:rsidRDefault="001F64A0" w:rsidP="006739E5">
            <w:pPr>
              <w:jc w:val="center"/>
              <w:rPr>
                <w:rFonts w:ascii="GHEA Grapalat" w:hAnsi="GHEA Grapalat"/>
                <w:sz w:val="18"/>
                <w:szCs w:val="18"/>
              </w:rPr>
            </w:pPr>
            <w:r w:rsidRPr="009004B8">
              <w:rPr>
                <w:rFonts w:ascii="GHEA Grapalat" w:hAnsi="GHEA Grapalat"/>
                <w:sz w:val="18"/>
                <w:szCs w:val="18"/>
                <w:lang w:val="ru-RU"/>
              </w:rPr>
              <w:t>Ереван – 20</w:t>
            </w:r>
            <w:r w:rsidR="00571145" w:rsidRPr="009004B8">
              <w:rPr>
                <w:rFonts w:ascii="GHEA Grapalat" w:hAnsi="GHEA Grapalat"/>
                <w:sz w:val="18"/>
                <w:szCs w:val="18"/>
              </w:rPr>
              <w:t>26</w:t>
            </w:r>
          </w:p>
        </w:tc>
      </w:tr>
      <w:tr w:rsidR="00150831" w:rsidRPr="009004B8" w14:paraId="5ACD8817" w14:textId="77777777" w:rsidTr="38443019">
        <w:trPr>
          <w:trHeight w:val="20"/>
        </w:trPr>
        <w:tc>
          <w:tcPr>
            <w:tcW w:w="0" w:type="auto"/>
            <w:gridSpan w:val="3"/>
          </w:tcPr>
          <w:p w14:paraId="15683BDF" w14:textId="77777777" w:rsidR="001F64A0" w:rsidRPr="009004B8" w:rsidRDefault="001F64A0" w:rsidP="006739E5">
            <w:pPr>
              <w:jc w:val="both"/>
              <w:rPr>
                <w:rFonts w:ascii="GHEA Grapalat" w:hAnsi="GHEA Grapalat"/>
                <w:sz w:val="18"/>
                <w:szCs w:val="18"/>
                <w:highlight w:val="lightGray"/>
                <w:lang w:val="ru-RU"/>
              </w:rPr>
            </w:pPr>
          </w:p>
        </w:tc>
      </w:tr>
      <w:tr w:rsidR="00FB6A09" w:rsidRPr="009004B8" w14:paraId="1144B3EE" w14:textId="77777777" w:rsidTr="38443019">
        <w:trPr>
          <w:trHeight w:hRule="exact" w:val="4365"/>
        </w:trPr>
        <w:tc>
          <w:tcPr>
            <w:tcW w:w="0" w:type="auto"/>
            <w:gridSpan w:val="3"/>
          </w:tcPr>
          <w:p w14:paraId="19EACF65" w14:textId="77777777" w:rsidR="001F64A0" w:rsidRPr="009004B8" w:rsidRDefault="001F64A0" w:rsidP="006739E5">
            <w:pPr>
              <w:jc w:val="both"/>
              <w:rPr>
                <w:rFonts w:ascii="GHEA Grapalat" w:hAnsi="GHEA Grapalat"/>
                <w:sz w:val="18"/>
                <w:szCs w:val="18"/>
                <w:lang w:val="hy-AM"/>
              </w:rPr>
            </w:pPr>
            <w:r w:rsidRPr="009004B8">
              <w:rPr>
                <w:rFonts w:ascii="GHEA Grapalat" w:hAnsi="GHEA Grapalat"/>
                <w:sz w:val="18"/>
                <w:szCs w:val="18"/>
                <w:lang w:val="hy-AM"/>
              </w:rPr>
              <w:lastRenderedPageBreak/>
              <w:t>Ատենախոսության թեման հաստատվել է Հայաստանի ազգային պոլիտեխնիկական համալսարանում:</w:t>
            </w:r>
          </w:p>
          <w:p w14:paraId="602324E4" w14:textId="77777777" w:rsidR="001F64A0" w:rsidRPr="009004B8" w:rsidRDefault="001F64A0" w:rsidP="006739E5">
            <w:pPr>
              <w:jc w:val="both"/>
              <w:rPr>
                <w:rFonts w:ascii="GHEA Grapalat" w:hAnsi="GHEA Grapalat"/>
                <w:sz w:val="18"/>
                <w:szCs w:val="18"/>
                <w:lang w:val="hy-AM"/>
              </w:rPr>
            </w:pPr>
          </w:p>
          <w:tbl>
            <w:tblPr>
              <w:tblW w:w="5000" w:type="pct"/>
              <w:tblCellMar>
                <w:left w:w="0" w:type="dxa"/>
              </w:tblCellMar>
              <w:tblLook w:val="04A0" w:firstRow="1" w:lastRow="0" w:firstColumn="1" w:lastColumn="0" w:noHBand="0" w:noVBand="1"/>
            </w:tblPr>
            <w:tblGrid>
              <w:gridCol w:w="2333"/>
              <w:gridCol w:w="770"/>
              <w:gridCol w:w="2672"/>
              <w:gridCol w:w="1483"/>
            </w:tblGrid>
            <w:tr w:rsidR="006130D9" w:rsidRPr="009004B8" w14:paraId="628DB945" w14:textId="77777777" w:rsidTr="00D74EC7">
              <w:trPr>
                <w:trHeight w:val="340"/>
              </w:trPr>
              <w:tc>
                <w:tcPr>
                  <w:tcW w:w="2340" w:type="dxa"/>
                </w:tcPr>
                <w:p w14:paraId="3F4B1871" w14:textId="77777777" w:rsidR="001F64A0" w:rsidRPr="009004B8" w:rsidRDefault="001F64A0"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hy-AM"/>
                    </w:rPr>
                    <w:t>Գիտական ղեկավար՝</w:t>
                  </w:r>
                </w:p>
              </w:tc>
              <w:tc>
                <w:tcPr>
                  <w:tcW w:w="779" w:type="dxa"/>
                </w:tcPr>
                <w:p w14:paraId="3EF58A2E" w14:textId="77777777" w:rsidR="001F64A0" w:rsidRPr="009004B8" w:rsidRDefault="001F64A0" w:rsidP="006739E5">
                  <w:pPr>
                    <w:tabs>
                      <w:tab w:val="left" w:pos="7513"/>
                    </w:tabs>
                    <w:spacing w:line="240" w:lineRule="auto"/>
                    <w:jc w:val="center"/>
                    <w:rPr>
                      <w:rFonts w:ascii="GHEA Grapalat" w:hAnsi="GHEA Grapalat"/>
                      <w:sz w:val="18"/>
                      <w:szCs w:val="18"/>
                      <w:lang w:val="hy-AM"/>
                    </w:rPr>
                  </w:pPr>
                </w:p>
              </w:tc>
              <w:tc>
                <w:tcPr>
                  <w:tcW w:w="2683" w:type="dxa"/>
                </w:tcPr>
                <w:p w14:paraId="6CC2EC76" w14:textId="1150A2AE" w:rsidR="001F64A0" w:rsidRPr="009004B8" w:rsidRDefault="001F64A0"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hy-AM"/>
                    </w:rPr>
                    <w:t>տեխ.գիտ.թեկնածու</w:t>
                  </w:r>
                  <w:r w:rsidR="00571145" w:rsidRPr="009004B8">
                    <w:rPr>
                      <w:rFonts w:ascii="GHEA Grapalat" w:hAnsi="GHEA Grapalat"/>
                      <w:sz w:val="18"/>
                      <w:szCs w:val="18"/>
                      <w:lang w:val="hy-AM"/>
                    </w:rPr>
                    <w:t>, պրոֆ.</w:t>
                  </w:r>
                </w:p>
              </w:tc>
              <w:tc>
                <w:tcPr>
                  <w:tcW w:w="1484" w:type="dxa"/>
                </w:tcPr>
                <w:p w14:paraId="0CF65E56" w14:textId="59100E23" w:rsidR="001F64A0" w:rsidRPr="009004B8" w:rsidRDefault="00571145"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hy-AM"/>
                    </w:rPr>
                    <w:t>Գ.Ի.Մարգարով</w:t>
                  </w:r>
                </w:p>
              </w:tc>
            </w:tr>
            <w:tr w:rsidR="006130D9" w:rsidRPr="009004B8" w14:paraId="1A240F6B" w14:textId="77777777" w:rsidTr="00D74EC7">
              <w:trPr>
                <w:trHeight w:val="340"/>
              </w:trPr>
              <w:tc>
                <w:tcPr>
                  <w:tcW w:w="2340" w:type="dxa"/>
                  <w:vMerge w:val="restart"/>
                </w:tcPr>
                <w:p w14:paraId="72097676" w14:textId="77777777" w:rsidR="001F64A0" w:rsidRPr="009004B8" w:rsidRDefault="001F64A0"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hy-AM"/>
                    </w:rPr>
                    <w:t>Պաշտոնական ընդդիմախոսներ՝</w:t>
                  </w:r>
                </w:p>
              </w:tc>
              <w:tc>
                <w:tcPr>
                  <w:tcW w:w="779" w:type="dxa"/>
                </w:tcPr>
                <w:p w14:paraId="70128A5F" w14:textId="77777777" w:rsidR="001F64A0" w:rsidRPr="009004B8" w:rsidRDefault="001F64A0" w:rsidP="006739E5">
                  <w:pPr>
                    <w:tabs>
                      <w:tab w:val="left" w:pos="7513"/>
                    </w:tabs>
                    <w:spacing w:line="240" w:lineRule="auto"/>
                    <w:jc w:val="center"/>
                    <w:rPr>
                      <w:rFonts w:ascii="GHEA Grapalat" w:hAnsi="GHEA Grapalat"/>
                      <w:sz w:val="18"/>
                      <w:szCs w:val="18"/>
                      <w:lang w:val="hy-AM"/>
                    </w:rPr>
                  </w:pPr>
                </w:p>
              </w:tc>
              <w:tc>
                <w:tcPr>
                  <w:tcW w:w="2683" w:type="dxa"/>
                </w:tcPr>
                <w:p w14:paraId="125341F2" w14:textId="1C4DFA5C" w:rsidR="001F64A0" w:rsidRPr="009004B8" w:rsidRDefault="001F64A0" w:rsidP="006739E5">
                  <w:pPr>
                    <w:tabs>
                      <w:tab w:val="left" w:pos="7513"/>
                    </w:tabs>
                    <w:spacing w:line="240" w:lineRule="auto"/>
                    <w:rPr>
                      <w:rFonts w:ascii="GHEA Grapalat" w:hAnsi="GHEA Grapalat"/>
                      <w:sz w:val="18"/>
                      <w:szCs w:val="18"/>
                      <w:lang w:val="hy-AM"/>
                    </w:rPr>
                  </w:pPr>
                </w:p>
              </w:tc>
              <w:tc>
                <w:tcPr>
                  <w:tcW w:w="1484" w:type="dxa"/>
                </w:tcPr>
                <w:p w14:paraId="1F1595E4" w14:textId="5CDCC3BC" w:rsidR="001F64A0" w:rsidRPr="009004B8" w:rsidRDefault="001F64A0" w:rsidP="006739E5">
                  <w:pPr>
                    <w:tabs>
                      <w:tab w:val="left" w:pos="7513"/>
                    </w:tabs>
                    <w:spacing w:after="0" w:line="240" w:lineRule="auto"/>
                    <w:rPr>
                      <w:rFonts w:ascii="GHEA Grapalat" w:eastAsia="MS Gothic" w:hAnsi="GHEA Grapalat" w:cs="MS Gothic"/>
                      <w:sz w:val="18"/>
                      <w:szCs w:val="18"/>
                      <w:lang w:val="hy-AM"/>
                    </w:rPr>
                  </w:pPr>
                </w:p>
              </w:tc>
            </w:tr>
            <w:tr w:rsidR="006130D9" w:rsidRPr="009004B8" w14:paraId="2312C91A" w14:textId="77777777" w:rsidTr="00D74EC7">
              <w:trPr>
                <w:trHeight w:val="340"/>
              </w:trPr>
              <w:tc>
                <w:tcPr>
                  <w:tcW w:w="2340" w:type="dxa"/>
                  <w:vMerge/>
                </w:tcPr>
                <w:p w14:paraId="74702933" w14:textId="77777777" w:rsidR="001F64A0" w:rsidRPr="009004B8" w:rsidRDefault="001F64A0" w:rsidP="006739E5">
                  <w:pPr>
                    <w:tabs>
                      <w:tab w:val="left" w:pos="7513"/>
                    </w:tabs>
                    <w:spacing w:after="0" w:line="240" w:lineRule="auto"/>
                    <w:rPr>
                      <w:rFonts w:ascii="GHEA Grapalat" w:hAnsi="GHEA Grapalat"/>
                      <w:sz w:val="18"/>
                      <w:szCs w:val="18"/>
                      <w:lang w:val="hy-AM"/>
                    </w:rPr>
                  </w:pPr>
                </w:p>
              </w:tc>
              <w:tc>
                <w:tcPr>
                  <w:tcW w:w="779" w:type="dxa"/>
                </w:tcPr>
                <w:p w14:paraId="0DE9859D" w14:textId="77777777" w:rsidR="001F64A0" w:rsidRPr="009004B8" w:rsidRDefault="001F64A0" w:rsidP="006739E5">
                  <w:pPr>
                    <w:tabs>
                      <w:tab w:val="left" w:pos="7513"/>
                    </w:tabs>
                    <w:spacing w:line="240" w:lineRule="auto"/>
                    <w:jc w:val="center"/>
                    <w:rPr>
                      <w:rFonts w:ascii="GHEA Grapalat" w:hAnsi="GHEA Grapalat"/>
                      <w:sz w:val="18"/>
                      <w:szCs w:val="18"/>
                      <w:lang w:val="hy-AM"/>
                    </w:rPr>
                  </w:pPr>
                </w:p>
              </w:tc>
              <w:tc>
                <w:tcPr>
                  <w:tcW w:w="2683" w:type="dxa"/>
                </w:tcPr>
                <w:p w14:paraId="52B783B8" w14:textId="369C55B7" w:rsidR="001F64A0" w:rsidRPr="009004B8" w:rsidRDefault="001F64A0" w:rsidP="006739E5">
                  <w:pPr>
                    <w:tabs>
                      <w:tab w:val="left" w:pos="7513"/>
                    </w:tabs>
                    <w:spacing w:line="240" w:lineRule="auto"/>
                    <w:rPr>
                      <w:rFonts w:ascii="GHEA Grapalat" w:hAnsi="GHEA Grapalat"/>
                      <w:sz w:val="18"/>
                      <w:szCs w:val="18"/>
                      <w:lang w:val="hy-AM"/>
                    </w:rPr>
                  </w:pPr>
                </w:p>
              </w:tc>
              <w:tc>
                <w:tcPr>
                  <w:tcW w:w="1484" w:type="dxa"/>
                </w:tcPr>
                <w:p w14:paraId="6544FFB6" w14:textId="768A66F2" w:rsidR="001F64A0" w:rsidRPr="009004B8" w:rsidRDefault="001F64A0" w:rsidP="006739E5">
                  <w:pPr>
                    <w:tabs>
                      <w:tab w:val="left" w:pos="7513"/>
                    </w:tabs>
                    <w:spacing w:after="0" w:line="240" w:lineRule="auto"/>
                    <w:rPr>
                      <w:rFonts w:ascii="GHEA Grapalat" w:hAnsi="GHEA Grapalat"/>
                      <w:sz w:val="18"/>
                      <w:szCs w:val="18"/>
                      <w:lang w:val="hy-AM"/>
                    </w:rPr>
                  </w:pPr>
                </w:p>
              </w:tc>
            </w:tr>
            <w:tr w:rsidR="00E7490D" w:rsidRPr="009004B8" w14:paraId="683B2303" w14:textId="77777777" w:rsidTr="00D74EC7">
              <w:trPr>
                <w:trHeight w:val="634"/>
              </w:trPr>
              <w:tc>
                <w:tcPr>
                  <w:tcW w:w="2340" w:type="dxa"/>
                </w:tcPr>
                <w:p w14:paraId="22B9B813" w14:textId="60AEB0AF" w:rsidR="001F64A0" w:rsidRPr="009004B8" w:rsidRDefault="001F64A0"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hy-AM"/>
                    </w:rPr>
                    <w:t>Առաջատար կազմակերպություն՝</w:t>
                  </w:r>
                </w:p>
              </w:tc>
              <w:tc>
                <w:tcPr>
                  <w:tcW w:w="4946" w:type="dxa"/>
                  <w:gridSpan w:val="3"/>
                </w:tcPr>
                <w:p w14:paraId="49D76B45" w14:textId="26911470" w:rsidR="001F64A0" w:rsidRPr="009004B8" w:rsidRDefault="001F64A0" w:rsidP="006739E5">
                  <w:pPr>
                    <w:tabs>
                      <w:tab w:val="left" w:pos="7513"/>
                    </w:tabs>
                    <w:spacing w:line="240" w:lineRule="auto"/>
                    <w:jc w:val="right"/>
                    <w:rPr>
                      <w:rFonts w:ascii="GHEA Grapalat" w:hAnsi="GHEA Grapalat"/>
                      <w:sz w:val="18"/>
                      <w:szCs w:val="18"/>
                      <w:lang w:val="hy-AM"/>
                    </w:rPr>
                  </w:pPr>
                </w:p>
              </w:tc>
            </w:tr>
          </w:tbl>
          <w:p w14:paraId="3FBB07FA" w14:textId="2A3FD7DD" w:rsidR="001F64A0" w:rsidRPr="009004B8" w:rsidRDefault="001F64A0" w:rsidP="006739E5">
            <w:pPr>
              <w:spacing w:after="3"/>
              <w:ind w:left="9" w:right="59" w:hanging="10"/>
              <w:jc w:val="both"/>
              <w:rPr>
                <w:rFonts w:ascii="GHEA Grapalat" w:eastAsia="Times New Roman" w:hAnsi="GHEA Grapalat" w:cs="Sylfaen"/>
                <w:sz w:val="18"/>
                <w:lang w:val="hy-AM"/>
              </w:rPr>
            </w:pPr>
            <w:r w:rsidRPr="009004B8">
              <w:rPr>
                <w:rFonts w:ascii="GHEA Grapalat" w:eastAsia="Times New Roman" w:hAnsi="GHEA Grapalat" w:cs="Sylfaen"/>
                <w:sz w:val="18"/>
                <w:lang w:val="hy-AM"/>
              </w:rPr>
              <w:t>Պաշտպանությունը կայանալու է 20</w:t>
            </w:r>
            <w:r w:rsidR="00571145" w:rsidRPr="009004B8">
              <w:rPr>
                <w:rFonts w:ascii="GHEA Grapalat" w:eastAsia="Times New Roman" w:hAnsi="GHEA Grapalat" w:cs="Sylfaen"/>
                <w:sz w:val="18"/>
                <w:lang w:val="hy-AM"/>
              </w:rPr>
              <w:t>26</w:t>
            </w:r>
            <w:r w:rsidRPr="009004B8">
              <w:rPr>
                <w:rFonts w:ascii="GHEA Grapalat" w:eastAsia="Times New Roman" w:hAnsi="GHEA Grapalat" w:cs="Sylfaen"/>
                <w:sz w:val="18"/>
                <w:lang w:val="hy-AM"/>
              </w:rPr>
              <w:t xml:space="preserve">թ. </w:t>
            </w:r>
            <w:r w:rsidR="00571145" w:rsidRPr="009004B8">
              <w:rPr>
                <w:rFonts w:ascii="GHEA Grapalat" w:eastAsia="Times New Roman" w:hAnsi="GHEA Grapalat" w:cs="Sylfaen"/>
                <w:sz w:val="18"/>
                <w:lang w:val="hy-AM"/>
              </w:rPr>
              <w:t>ապրիլի</w:t>
            </w:r>
            <w:r w:rsidRPr="009004B8">
              <w:rPr>
                <w:rFonts w:ascii="GHEA Grapalat" w:eastAsia="Times New Roman" w:hAnsi="GHEA Grapalat" w:cs="Sylfaen"/>
                <w:sz w:val="18"/>
                <w:lang w:val="hy-AM"/>
              </w:rPr>
              <w:t xml:space="preserve"> </w:t>
            </w:r>
            <w:r w:rsidR="002E7219" w:rsidRPr="009004B8">
              <w:rPr>
                <w:rFonts w:ascii="GHEA Grapalat" w:eastAsia="Times New Roman" w:hAnsi="GHEA Grapalat" w:cs="Sylfaen"/>
                <w:sz w:val="18"/>
                <w:lang w:val="hy-AM"/>
              </w:rPr>
              <w:t>XX</w:t>
            </w:r>
            <w:r w:rsidRPr="009004B8">
              <w:rPr>
                <w:rFonts w:ascii="GHEA Grapalat" w:eastAsia="Times New Roman" w:hAnsi="GHEA Grapalat" w:cs="Sylfaen"/>
                <w:sz w:val="18"/>
                <w:lang w:val="hy-AM"/>
              </w:rPr>
              <w:t>-ին, ժ.</w:t>
            </w:r>
            <w:r w:rsidR="00045AD0" w:rsidRPr="009004B8">
              <w:rPr>
                <w:rFonts w:ascii="GHEA Grapalat" w:eastAsia="Times New Roman" w:hAnsi="GHEA Grapalat" w:cs="Sylfaen"/>
                <w:sz w:val="18"/>
                <w:lang w:val="hy-AM"/>
              </w:rPr>
              <w:t>YY</w:t>
            </w:r>
            <w:r w:rsidRPr="009004B8">
              <w:rPr>
                <w:rFonts w:ascii="GHEA Grapalat" w:eastAsia="Times New Roman" w:hAnsi="GHEA Grapalat" w:cs="Sylfaen"/>
                <w:sz w:val="18"/>
                <w:lang w:val="hy-AM"/>
              </w:rPr>
              <w:t>:00-ին ՀՀ ԳԱԱ Ինֆորմատիկայի և ավտոմատացման պրոբլեմների ինստիտուտում գործող 037 «Ինֆորմատիկա» մասնագիտական խորհրդի նիստում, հետևյալ հասցեով՝ Երևան, 0014, Պ. Սևակի 1:</w:t>
            </w:r>
          </w:p>
          <w:p w14:paraId="052DCC27" w14:textId="77777777" w:rsidR="001F64A0" w:rsidRPr="009004B8" w:rsidRDefault="001F64A0" w:rsidP="006739E5">
            <w:pPr>
              <w:tabs>
                <w:tab w:val="left" w:pos="7513"/>
              </w:tabs>
              <w:jc w:val="both"/>
              <w:rPr>
                <w:rFonts w:ascii="GHEA Grapalat" w:hAnsi="GHEA Grapalat"/>
                <w:sz w:val="18"/>
                <w:szCs w:val="18"/>
                <w:lang w:val="hy-AM"/>
              </w:rPr>
            </w:pPr>
            <w:r w:rsidRPr="009004B8">
              <w:rPr>
                <w:rFonts w:ascii="GHEA Grapalat" w:hAnsi="GHEA Grapalat"/>
                <w:sz w:val="18"/>
                <w:szCs w:val="18"/>
                <w:lang w:val="hy-AM"/>
              </w:rPr>
              <w:t>Ատենախոսությանը կարելի է ծանոթանալ ՀՀ ԳԱԱ ԻԱՊԻ գրադարանում:</w:t>
            </w:r>
          </w:p>
          <w:p w14:paraId="48FDAED6" w14:textId="019B24E4" w:rsidR="001F64A0" w:rsidRPr="009004B8" w:rsidRDefault="001F64A0" w:rsidP="006739E5">
            <w:pPr>
              <w:tabs>
                <w:tab w:val="left" w:pos="7513"/>
              </w:tabs>
              <w:jc w:val="both"/>
              <w:rPr>
                <w:rFonts w:ascii="GHEA Grapalat" w:hAnsi="GHEA Grapalat"/>
                <w:sz w:val="18"/>
                <w:szCs w:val="18"/>
                <w:lang w:val="hy-AM"/>
              </w:rPr>
            </w:pPr>
            <w:r w:rsidRPr="009004B8">
              <w:rPr>
                <w:rFonts w:ascii="GHEA Grapalat" w:hAnsi="GHEA Grapalat"/>
                <w:sz w:val="18"/>
                <w:szCs w:val="18"/>
                <w:lang w:val="hy-AM"/>
              </w:rPr>
              <w:t>Սեղմագիրը առաքված է 20</w:t>
            </w:r>
            <w:r w:rsidR="00571145" w:rsidRPr="009004B8">
              <w:rPr>
                <w:rFonts w:ascii="GHEA Grapalat" w:hAnsi="GHEA Grapalat"/>
                <w:sz w:val="18"/>
                <w:szCs w:val="18"/>
                <w:lang w:val="hy-AM"/>
              </w:rPr>
              <w:t>26</w:t>
            </w:r>
            <w:r w:rsidRPr="009004B8">
              <w:rPr>
                <w:rFonts w:ascii="GHEA Grapalat" w:hAnsi="GHEA Grapalat"/>
                <w:sz w:val="18"/>
                <w:szCs w:val="18"/>
                <w:lang w:val="hy-AM"/>
              </w:rPr>
              <w:t xml:space="preserve">թ. </w:t>
            </w:r>
            <w:r w:rsidR="00571145" w:rsidRPr="009004B8">
              <w:rPr>
                <w:rFonts w:ascii="GHEA Grapalat" w:hAnsi="GHEA Grapalat"/>
                <w:sz w:val="18"/>
                <w:szCs w:val="18"/>
                <w:lang w:val="hy-AM"/>
              </w:rPr>
              <w:t>մարտի</w:t>
            </w:r>
            <w:r w:rsidRPr="009004B8">
              <w:rPr>
                <w:rFonts w:ascii="GHEA Grapalat" w:hAnsi="GHEA Grapalat"/>
                <w:sz w:val="18"/>
                <w:szCs w:val="18"/>
                <w:lang w:val="hy-AM"/>
              </w:rPr>
              <w:t xml:space="preserve"> </w:t>
            </w:r>
            <w:r w:rsidR="00045AD0" w:rsidRPr="009004B8">
              <w:rPr>
                <w:rFonts w:ascii="GHEA Grapalat" w:hAnsi="GHEA Grapalat"/>
                <w:sz w:val="18"/>
                <w:szCs w:val="18"/>
                <w:lang w:val="hy-AM"/>
              </w:rPr>
              <w:t>XX</w:t>
            </w:r>
            <w:r w:rsidRPr="009004B8">
              <w:rPr>
                <w:rFonts w:ascii="GHEA Grapalat" w:hAnsi="GHEA Grapalat"/>
                <w:sz w:val="18"/>
                <w:szCs w:val="18"/>
                <w:lang w:val="hy-AM"/>
              </w:rPr>
              <w:t>-ին:</w:t>
            </w:r>
          </w:p>
          <w:p w14:paraId="47292A33" w14:textId="77777777" w:rsidR="001F64A0" w:rsidRPr="009004B8" w:rsidRDefault="001F64A0" w:rsidP="006739E5">
            <w:pPr>
              <w:jc w:val="center"/>
              <w:rPr>
                <w:rFonts w:ascii="GHEA Grapalat" w:hAnsi="GHEA Grapalat"/>
                <w:sz w:val="18"/>
                <w:szCs w:val="18"/>
                <w:lang w:val="hy-AM"/>
              </w:rPr>
            </w:pPr>
          </w:p>
        </w:tc>
      </w:tr>
      <w:tr w:rsidR="005F66EB" w:rsidRPr="009004B8" w14:paraId="02DBBD11" w14:textId="77777777" w:rsidTr="38443019">
        <w:trPr>
          <w:trHeight w:hRule="exact" w:val="794"/>
        </w:trPr>
        <w:tc>
          <w:tcPr>
            <w:tcW w:w="0" w:type="auto"/>
          </w:tcPr>
          <w:p w14:paraId="5886807B" w14:textId="77777777" w:rsidR="00E233EB" w:rsidRPr="009004B8" w:rsidRDefault="00E233EB" w:rsidP="00E233EB">
            <w:pPr>
              <w:rPr>
                <w:rFonts w:ascii="GHEA Grapalat" w:hAnsi="GHEA Grapalat"/>
                <w:sz w:val="18"/>
                <w:szCs w:val="18"/>
                <w:lang w:val="hy-AM"/>
              </w:rPr>
            </w:pPr>
            <w:r w:rsidRPr="009004B8">
              <w:rPr>
                <w:rFonts w:ascii="GHEA Grapalat" w:hAnsi="GHEA Grapalat"/>
                <w:sz w:val="18"/>
                <w:szCs w:val="18"/>
                <w:lang w:val="hy-AM"/>
              </w:rPr>
              <w:t xml:space="preserve">037 Մասնագիտական խորհրդի </w:t>
            </w:r>
          </w:p>
          <w:p w14:paraId="014E52D5" w14:textId="6442780B" w:rsidR="001F64A0" w:rsidRPr="009004B8" w:rsidRDefault="00E233EB" w:rsidP="00E233EB">
            <w:pPr>
              <w:rPr>
                <w:rFonts w:ascii="GHEA Grapalat" w:eastAsia="Microsoft YaHei" w:hAnsi="GHEA Grapalat" w:cs="Microsoft YaHei"/>
                <w:sz w:val="18"/>
                <w:szCs w:val="18"/>
                <w:lang w:val="hy-AM"/>
              </w:rPr>
            </w:pPr>
            <w:r w:rsidRPr="009004B8">
              <w:rPr>
                <w:rFonts w:ascii="GHEA Grapalat" w:hAnsi="GHEA Grapalat"/>
                <w:sz w:val="18"/>
                <w:szCs w:val="18"/>
                <w:lang w:val="hy-AM"/>
              </w:rPr>
              <w:t>գիտական քարտուղար ֆ</w:t>
            </w:r>
            <w:r w:rsidR="004D71CE" w:rsidRPr="009004B8">
              <w:rPr>
                <w:rFonts w:ascii="Microsoft YaHei" w:eastAsia="Microsoft YaHei" w:hAnsi="Microsoft YaHei" w:cs="Microsoft YaHei" w:hint="eastAsia"/>
                <w:sz w:val="18"/>
                <w:szCs w:val="18"/>
                <w:lang w:val="hy-AM"/>
              </w:rPr>
              <w:t>․</w:t>
            </w:r>
            <w:r w:rsidRPr="009004B8">
              <w:rPr>
                <w:rFonts w:ascii="GHEA Grapalat" w:hAnsi="GHEA Grapalat"/>
                <w:sz w:val="18"/>
                <w:szCs w:val="18"/>
                <w:lang w:val="hy-AM"/>
              </w:rPr>
              <w:t>մ.գ.դ. պրոֆ</w:t>
            </w:r>
            <w:r w:rsidRPr="009004B8">
              <w:rPr>
                <w:rFonts w:ascii="Microsoft YaHei" w:eastAsia="Microsoft YaHei" w:hAnsi="Microsoft YaHei" w:cs="Microsoft YaHei" w:hint="eastAsia"/>
                <w:sz w:val="18"/>
                <w:szCs w:val="18"/>
                <w:lang w:val="hy-AM"/>
              </w:rPr>
              <w:t>․</w:t>
            </w:r>
          </w:p>
        </w:tc>
        <w:tc>
          <w:tcPr>
            <w:tcW w:w="0" w:type="auto"/>
            <w:vAlign w:val="center"/>
          </w:tcPr>
          <w:p w14:paraId="34CC6BC7" w14:textId="680FCE11" w:rsidR="001F64A0" w:rsidRPr="009004B8" w:rsidRDefault="001F64A0" w:rsidP="006739E5">
            <w:pPr>
              <w:tabs>
                <w:tab w:val="left" w:pos="284"/>
                <w:tab w:val="left" w:pos="7513"/>
              </w:tabs>
              <w:jc w:val="right"/>
              <w:rPr>
                <w:rFonts w:ascii="GHEA Grapalat" w:hAnsi="GHEA Grapalat"/>
                <w:sz w:val="18"/>
                <w:szCs w:val="18"/>
                <w:lang w:val="hy-AM"/>
              </w:rPr>
            </w:pPr>
          </w:p>
        </w:tc>
        <w:tc>
          <w:tcPr>
            <w:tcW w:w="0" w:type="auto"/>
            <w:vAlign w:val="center"/>
          </w:tcPr>
          <w:p w14:paraId="214F8631" w14:textId="6A1F8FC9" w:rsidR="001F64A0" w:rsidRPr="009004B8" w:rsidRDefault="00A719A7" w:rsidP="006739E5">
            <w:pPr>
              <w:tabs>
                <w:tab w:val="left" w:pos="284"/>
                <w:tab w:val="left" w:pos="7513"/>
              </w:tabs>
              <w:jc w:val="right"/>
              <w:rPr>
                <w:rFonts w:ascii="GHEA Grapalat" w:eastAsia="Microsoft YaHei" w:hAnsi="GHEA Grapalat" w:cs="Microsoft YaHei"/>
                <w:sz w:val="18"/>
                <w:szCs w:val="18"/>
                <w:lang w:val="hy-AM"/>
              </w:rPr>
            </w:pPr>
            <w:r w:rsidRPr="009004B8">
              <w:rPr>
                <w:rFonts w:ascii="GHEA Grapalat" w:eastAsia="Microsoft YaHei" w:hAnsi="GHEA Grapalat" w:cs="Microsoft YaHei"/>
                <w:sz w:val="18"/>
                <w:szCs w:val="18"/>
                <w:lang w:val="hy-AM"/>
              </w:rPr>
              <w:t>Մ</w:t>
            </w:r>
            <w:r w:rsidRPr="009004B8">
              <w:rPr>
                <w:rFonts w:ascii="Microsoft YaHei" w:eastAsia="Microsoft YaHei" w:hAnsi="Microsoft YaHei" w:cs="Microsoft YaHei" w:hint="eastAsia"/>
                <w:sz w:val="18"/>
                <w:szCs w:val="18"/>
                <w:lang w:val="hy-AM"/>
              </w:rPr>
              <w:t>․</w:t>
            </w:r>
            <w:r w:rsidR="00AE0A72" w:rsidRPr="009004B8">
              <w:rPr>
                <w:rFonts w:ascii="GHEA Grapalat" w:eastAsia="Microsoft YaHei" w:hAnsi="GHEA Grapalat" w:cs="Microsoft YaHei"/>
                <w:sz w:val="18"/>
                <w:szCs w:val="18"/>
                <w:lang w:val="hy-AM"/>
              </w:rPr>
              <w:t>Ե</w:t>
            </w:r>
            <w:r w:rsidR="005B2A07" w:rsidRPr="009004B8">
              <w:rPr>
                <w:rFonts w:ascii="Microsoft YaHei" w:eastAsia="Microsoft YaHei" w:hAnsi="Microsoft YaHei" w:cs="Microsoft YaHei" w:hint="eastAsia"/>
                <w:sz w:val="18"/>
                <w:szCs w:val="18"/>
                <w:lang w:val="hy-AM"/>
              </w:rPr>
              <w:t>․</w:t>
            </w:r>
            <w:r w:rsidR="005B2A07" w:rsidRPr="009004B8">
              <w:rPr>
                <w:rFonts w:ascii="GHEA Grapalat" w:eastAsia="Microsoft YaHei" w:hAnsi="GHEA Grapalat" w:cs="Microsoft YaHei"/>
                <w:sz w:val="18"/>
                <w:szCs w:val="18"/>
                <w:lang w:val="hy-AM"/>
              </w:rPr>
              <w:t>Հարությունյան</w:t>
            </w:r>
          </w:p>
        </w:tc>
      </w:tr>
      <w:tr w:rsidR="00150831" w:rsidRPr="009004B8" w14:paraId="2BFF541A" w14:textId="77777777" w:rsidTr="38443019">
        <w:trPr>
          <w:trHeight w:hRule="exact" w:val="102"/>
        </w:trPr>
        <w:tc>
          <w:tcPr>
            <w:tcW w:w="0" w:type="auto"/>
            <w:gridSpan w:val="3"/>
            <w:tcBorders>
              <w:bottom w:val="single" w:sz="4" w:space="0" w:color="auto"/>
            </w:tcBorders>
          </w:tcPr>
          <w:p w14:paraId="42F0D3EF" w14:textId="77777777" w:rsidR="001F64A0" w:rsidRPr="009004B8" w:rsidRDefault="001F64A0" w:rsidP="006739E5">
            <w:pPr>
              <w:jc w:val="center"/>
              <w:rPr>
                <w:rFonts w:ascii="GHEA Grapalat" w:hAnsi="GHEA Grapalat"/>
                <w:sz w:val="18"/>
                <w:szCs w:val="18"/>
                <w:lang w:val="hy-AM"/>
              </w:rPr>
            </w:pPr>
          </w:p>
        </w:tc>
      </w:tr>
      <w:tr w:rsidR="00150831" w:rsidRPr="009004B8" w14:paraId="23CDA729" w14:textId="77777777" w:rsidTr="38443019">
        <w:trPr>
          <w:trHeight w:hRule="exact" w:val="215"/>
        </w:trPr>
        <w:tc>
          <w:tcPr>
            <w:tcW w:w="0" w:type="auto"/>
            <w:gridSpan w:val="3"/>
            <w:tcBorders>
              <w:top w:val="single" w:sz="4" w:space="0" w:color="auto"/>
            </w:tcBorders>
          </w:tcPr>
          <w:p w14:paraId="7D4A3B30" w14:textId="77777777" w:rsidR="001F64A0" w:rsidRPr="009004B8" w:rsidRDefault="001F64A0" w:rsidP="006739E5">
            <w:pPr>
              <w:jc w:val="center"/>
              <w:rPr>
                <w:rFonts w:ascii="GHEA Grapalat" w:hAnsi="GHEA Grapalat"/>
                <w:sz w:val="18"/>
                <w:szCs w:val="18"/>
                <w:lang w:val="hy-AM"/>
              </w:rPr>
            </w:pPr>
          </w:p>
        </w:tc>
      </w:tr>
      <w:tr w:rsidR="00FB6A09" w:rsidRPr="009004B8" w14:paraId="11471D2A" w14:textId="77777777" w:rsidTr="38443019">
        <w:trPr>
          <w:trHeight w:hRule="exact" w:val="3685"/>
        </w:trPr>
        <w:tc>
          <w:tcPr>
            <w:tcW w:w="0" w:type="auto"/>
            <w:gridSpan w:val="3"/>
          </w:tcPr>
          <w:p w14:paraId="23929A27" w14:textId="7C4C8E51" w:rsidR="001F64A0" w:rsidRPr="009004B8" w:rsidRDefault="001F64A0" w:rsidP="006739E5">
            <w:pPr>
              <w:tabs>
                <w:tab w:val="left" w:pos="7513"/>
              </w:tabs>
              <w:jc w:val="both"/>
              <w:rPr>
                <w:rFonts w:ascii="GHEA Grapalat" w:hAnsi="GHEA Grapalat"/>
                <w:sz w:val="18"/>
                <w:szCs w:val="18"/>
                <w:lang w:val="ru-RU"/>
              </w:rPr>
            </w:pPr>
            <w:r w:rsidRPr="009004B8">
              <w:rPr>
                <w:rFonts w:ascii="GHEA Grapalat" w:hAnsi="GHEA Grapalat"/>
                <w:sz w:val="18"/>
                <w:szCs w:val="18"/>
                <w:lang w:val="hy-AM"/>
              </w:rPr>
              <w:t>Тема диссертации утверждена в Национальном политехническом университете Армении</w:t>
            </w:r>
            <w:r w:rsidRPr="009004B8">
              <w:rPr>
                <w:rFonts w:ascii="GHEA Grapalat" w:hAnsi="GHEA Grapalat"/>
                <w:sz w:val="18"/>
                <w:szCs w:val="18"/>
                <w:lang w:val="ru-RU"/>
              </w:rPr>
              <w:t>.</w:t>
            </w:r>
          </w:p>
          <w:p w14:paraId="1FFCC2EC" w14:textId="77777777" w:rsidR="00BD55E6" w:rsidRPr="009004B8" w:rsidRDefault="00BD55E6" w:rsidP="006739E5">
            <w:pPr>
              <w:tabs>
                <w:tab w:val="left" w:pos="7513"/>
              </w:tabs>
              <w:jc w:val="both"/>
              <w:rPr>
                <w:rFonts w:ascii="GHEA Grapalat" w:hAnsi="GHEA Grapalat"/>
                <w:sz w:val="18"/>
                <w:szCs w:val="18"/>
                <w:lang w:val="ru-RU"/>
              </w:rPr>
            </w:pPr>
          </w:p>
          <w:tbl>
            <w:tblPr>
              <w:tblW w:w="5000" w:type="pct"/>
              <w:tblCellMar>
                <w:left w:w="0" w:type="dxa"/>
              </w:tblCellMar>
              <w:tblLook w:val="04A0" w:firstRow="1" w:lastRow="0" w:firstColumn="1" w:lastColumn="0" w:noHBand="0" w:noVBand="1"/>
            </w:tblPr>
            <w:tblGrid>
              <w:gridCol w:w="2403"/>
              <w:gridCol w:w="846"/>
              <w:gridCol w:w="2703"/>
              <w:gridCol w:w="1306"/>
            </w:tblGrid>
            <w:tr w:rsidR="006130D9" w:rsidRPr="009004B8" w14:paraId="477ACB83" w14:textId="77777777" w:rsidTr="00507042">
              <w:trPr>
                <w:trHeight w:val="283"/>
              </w:trPr>
              <w:tc>
                <w:tcPr>
                  <w:tcW w:w="2410" w:type="dxa"/>
                </w:tcPr>
                <w:p w14:paraId="4A307DDE" w14:textId="77777777" w:rsidR="001F64A0" w:rsidRPr="009004B8" w:rsidRDefault="001F64A0"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hy-AM"/>
                    </w:rPr>
                    <w:t>Научный руководитель:</w:t>
                  </w:r>
                </w:p>
              </w:tc>
              <w:tc>
                <w:tcPr>
                  <w:tcW w:w="851" w:type="dxa"/>
                </w:tcPr>
                <w:p w14:paraId="4159943A" w14:textId="77777777" w:rsidR="001F64A0" w:rsidRPr="009004B8" w:rsidRDefault="001F64A0" w:rsidP="006739E5">
                  <w:pPr>
                    <w:tabs>
                      <w:tab w:val="left" w:pos="7513"/>
                    </w:tabs>
                    <w:spacing w:line="240" w:lineRule="auto"/>
                    <w:jc w:val="center"/>
                    <w:rPr>
                      <w:rFonts w:ascii="GHEA Grapalat" w:hAnsi="GHEA Grapalat"/>
                      <w:sz w:val="18"/>
                      <w:szCs w:val="18"/>
                      <w:lang w:val="ru-RU"/>
                    </w:rPr>
                  </w:pPr>
                </w:p>
              </w:tc>
              <w:tc>
                <w:tcPr>
                  <w:tcW w:w="2716" w:type="dxa"/>
                </w:tcPr>
                <w:p w14:paraId="24984219" w14:textId="1BC5E0E0" w:rsidR="001F64A0" w:rsidRPr="009004B8" w:rsidRDefault="001F64A0"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ru-RU"/>
                    </w:rPr>
                    <w:t>кандидат тех. наук</w:t>
                  </w:r>
                  <w:r w:rsidR="00571145" w:rsidRPr="009004B8">
                    <w:rPr>
                      <w:rFonts w:ascii="GHEA Grapalat" w:hAnsi="GHEA Grapalat"/>
                      <w:sz w:val="18"/>
                      <w:szCs w:val="18"/>
                      <w:lang w:val="ru-RU"/>
                    </w:rPr>
                    <w:t>, проф.</w:t>
                  </w:r>
                </w:p>
              </w:tc>
              <w:tc>
                <w:tcPr>
                  <w:tcW w:w="1309" w:type="dxa"/>
                </w:tcPr>
                <w:p w14:paraId="002C886F" w14:textId="69AA3FEA" w:rsidR="001F64A0" w:rsidRPr="009004B8" w:rsidRDefault="00571145" w:rsidP="006739E5">
                  <w:pPr>
                    <w:tabs>
                      <w:tab w:val="left" w:pos="7513"/>
                    </w:tabs>
                    <w:spacing w:line="240" w:lineRule="auto"/>
                    <w:rPr>
                      <w:rFonts w:ascii="GHEA Grapalat" w:hAnsi="GHEA Grapalat"/>
                      <w:sz w:val="18"/>
                      <w:szCs w:val="18"/>
                      <w:lang w:val="hy-AM"/>
                    </w:rPr>
                  </w:pPr>
                  <w:r w:rsidRPr="009004B8">
                    <w:rPr>
                      <w:rFonts w:ascii="GHEA Grapalat" w:hAnsi="GHEA Grapalat"/>
                      <w:sz w:val="18"/>
                      <w:szCs w:val="18"/>
                      <w:lang w:val="ru-RU"/>
                    </w:rPr>
                    <w:t>Г.И. Маргаров</w:t>
                  </w:r>
                </w:p>
              </w:tc>
            </w:tr>
            <w:tr w:rsidR="006130D9" w:rsidRPr="009004B8" w14:paraId="760C3299" w14:textId="77777777" w:rsidTr="00507042">
              <w:trPr>
                <w:trHeight w:val="340"/>
              </w:trPr>
              <w:tc>
                <w:tcPr>
                  <w:tcW w:w="2410" w:type="dxa"/>
                  <w:vMerge w:val="restart"/>
                </w:tcPr>
                <w:p w14:paraId="4CDE3B7B" w14:textId="77777777" w:rsidR="001F64A0" w:rsidRPr="009004B8" w:rsidRDefault="001F64A0" w:rsidP="006739E5">
                  <w:pPr>
                    <w:tabs>
                      <w:tab w:val="left" w:pos="7513"/>
                    </w:tabs>
                    <w:spacing w:line="240" w:lineRule="auto"/>
                    <w:rPr>
                      <w:rFonts w:ascii="GHEA Grapalat" w:hAnsi="GHEA Grapalat"/>
                      <w:sz w:val="18"/>
                      <w:szCs w:val="18"/>
                      <w:lang w:val="ru-RU"/>
                    </w:rPr>
                  </w:pPr>
                  <w:r w:rsidRPr="009004B8">
                    <w:rPr>
                      <w:rFonts w:ascii="GHEA Grapalat" w:hAnsi="GHEA Grapalat"/>
                      <w:sz w:val="18"/>
                      <w:szCs w:val="18"/>
                      <w:lang w:val="hy-AM"/>
                    </w:rPr>
                    <w:t>Официальные оппоненты:</w:t>
                  </w:r>
                </w:p>
              </w:tc>
              <w:tc>
                <w:tcPr>
                  <w:tcW w:w="851" w:type="dxa"/>
                </w:tcPr>
                <w:p w14:paraId="049CAC36" w14:textId="77777777" w:rsidR="001F64A0" w:rsidRPr="009004B8" w:rsidRDefault="001F64A0" w:rsidP="006739E5">
                  <w:pPr>
                    <w:tabs>
                      <w:tab w:val="left" w:pos="7513"/>
                    </w:tabs>
                    <w:spacing w:after="120" w:line="240" w:lineRule="auto"/>
                    <w:jc w:val="center"/>
                    <w:rPr>
                      <w:rFonts w:ascii="GHEA Grapalat" w:hAnsi="GHEA Grapalat"/>
                      <w:sz w:val="18"/>
                      <w:szCs w:val="18"/>
                      <w:lang w:val="ru-RU"/>
                    </w:rPr>
                  </w:pPr>
                </w:p>
              </w:tc>
              <w:tc>
                <w:tcPr>
                  <w:tcW w:w="2716" w:type="dxa"/>
                </w:tcPr>
                <w:p w14:paraId="098754E2" w14:textId="26C9E70E" w:rsidR="001F64A0" w:rsidRPr="009004B8" w:rsidRDefault="001F64A0" w:rsidP="006739E5">
                  <w:pPr>
                    <w:tabs>
                      <w:tab w:val="left" w:pos="7513"/>
                    </w:tabs>
                    <w:spacing w:after="120" w:line="240" w:lineRule="auto"/>
                    <w:rPr>
                      <w:rFonts w:ascii="GHEA Grapalat" w:hAnsi="GHEA Grapalat"/>
                      <w:sz w:val="18"/>
                      <w:szCs w:val="18"/>
                      <w:lang w:val="ru-RU"/>
                    </w:rPr>
                  </w:pPr>
                </w:p>
              </w:tc>
              <w:tc>
                <w:tcPr>
                  <w:tcW w:w="1309" w:type="dxa"/>
                </w:tcPr>
                <w:p w14:paraId="27D01D99" w14:textId="409365A8" w:rsidR="001F64A0" w:rsidRPr="009004B8" w:rsidRDefault="001F64A0" w:rsidP="006739E5">
                  <w:pPr>
                    <w:tabs>
                      <w:tab w:val="left" w:pos="7513"/>
                    </w:tabs>
                    <w:spacing w:after="120" w:line="240" w:lineRule="auto"/>
                    <w:rPr>
                      <w:rFonts w:ascii="GHEA Grapalat" w:hAnsi="GHEA Grapalat"/>
                      <w:sz w:val="18"/>
                      <w:szCs w:val="18"/>
                      <w:lang w:val="ru-RU"/>
                    </w:rPr>
                  </w:pPr>
                </w:p>
              </w:tc>
            </w:tr>
            <w:tr w:rsidR="006130D9" w:rsidRPr="009004B8" w14:paraId="383DB44D" w14:textId="77777777" w:rsidTr="00507042">
              <w:trPr>
                <w:trHeight w:val="340"/>
              </w:trPr>
              <w:tc>
                <w:tcPr>
                  <w:tcW w:w="2410" w:type="dxa"/>
                  <w:vMerge/>
                </w:tcPr>
                <w:p w14:paraId="4CFE0461" w14:textId="77777777" w:rsidR="001F64A0" w:rsidRPr="009004B8" w:rsidRDefault="001F64A0" w:rsidP="006739E5">
                  <w:pPr>
                    <w:tabs>
                      <w:tab w:val="left" w:pos="7513"/>
                    </w:tabs>
                    <w:spacing w:line="240" w:lineRule="auto"/>
                    <w:rPr>
                      <w:rFonts w:ascii="GHEA Grapalat" w:hAnsi="GHEA Grapalat"/>
                      <w:sz w:val="18"/>
                      <w:szCs w:val="18"/>
                      <w:lang w:val="hy-AM"/>
                    </w:rPr>
                  </w:pPr>
                </w:p>
              </w:tc>
              <w:tc>
                <w:tcPr>
                  <w:tcW w:w="851" w:type="dxa"/>
                </w:tcPr>
                <w:p w14:paraId="47FACD30" w14:textId="77777777" w:rsidR="001F64A0" w:rsidRPr="009004B8" w:rsidRDefault="001F64A0" w:rsidP="006739E5">
                  <w:pPr>
                    <w:tabs>
                      <w:tab w:val="left" w:pos="7513"/>
                    </w:tabs>
                    <w:spacing w:after="120" w:line="240" w:lineRule="auto"/>
                    <w:jc w:val="center"/>
                    <w:rPr>
                      <w:rFonts w:ascii="GHEA Grapalat" w:hAnsi="GHEA Grapalat"/>
                      <w:sz w:val="18"/>
                      <w:szCs w:val="18"/>
                      <w:lang w:val="ru-RU"/>
                    </w:rPr>
                  </w:pPr>
                </w:p>
              </w:tc>
              <w:tc>
                <w:tcPr>
                  <w:tcW w:w="2716" w:type="dxa"/>
                </w:tcPr>
                <w:p w14:paraId="7B9E7D01" w14:textId="2AB1B9D0" w:rsidR="001F64A0" w:rsidRPr="009004B8" w:rsidRDefault="001F64A0" w:rsidP="006739E5">
                  <w:pPr>
                    <w:tabs>
                      <w:tab w:val="left" w:pos="7513"/>
                    </w:tabs>
                    <w:spacing w:after="120" w:line="240" w:lineRule="auto"/>
                    <w:rPr>
                      <w:rFonts w:ascii="GHEA Grapalat" w:hAnsi="GHEA Grapalat"/>
                      <w:sz w:val="18"/>
                      <w:szCs w:val="18"/>
                      <w:lang w:val="hy-AM"/>
                    </w:rPr>
                  </w:pPr>
                </w:p>
              </w:tc>
              <w:tc>
                <w:tcPr>
                  <w:tcW w:w="1309" w:type="dxa"/>
                </w:tcPr>
                <w:p w14:paraId="0A2E9603" w14:textId="71AFB791" w:rsidR="001F64A0" w:rsidRPr="009004B8" w:rsidRDefault="001F64A0" w:rsidP="006739E5">
                  <w:pPr>
                    <w:tabs>
                      <w:tab w:val="left" w:pos="7513"/>
                    </w:tabs>
                    <w:spacing w:after="120" w:line="240" w:lineRule="auto"/>
                    <w:rPr>
                      <w:rFonts w:ascii="GHEA Grapalat" w:hAnsi="GHEA Grapalat"/>
                      <w:sz w:val="18"/>
                      <w:szCs w:val="18"/>
                      <w:lang w:val="hy-AM"/>
                    </w:rPr>
                  </w:pPr>
                </w:p>
              </w:tc>
            </w:tr>
            <w:tr w:rsidR="00E7490D" w:rsidRPr="009004B8" w14:paraId="3C0F8504" w14:textId="77777777" w:rsidTr="00507042">
              <w:trPr>
                <w:trHeight w:val="340"/>
              </w:trPr>
              <w:tc>
                <w:tcPr>
                  <w:tcW w:w="2410" w:type="dxa"/>
                </w:tcPr>
                <w:p w14:paraId="323AC531" w14:textId="77777777" w:rsidR="001F64A0" w:rsidRPr="009004B8" w:rsidRDefault="001F64A0" w:rsidP="006739E5">
                  <w:pPr>
                    <w:tabs>
                      <w:tab w:val="left" w:pos="7513"/>
                    </w:tabs>
                    <w:spacing w:line="240" w:lineRule="auto"/>
                    <w:rPr>
                      <w:rFonts w:ascii="GHEA Grapalat" w:hAnsi="GHEA Grapalat"/>
                      <w:sz w:val="18"/>
                      <w:szCs w:val="18"/>
                      <w:lang w:val="ru-RU"/>
                    </w:rPr>
                  </w:pPr>
                  <w:r w:rsidRPr="009004B8">
                    <w:rPr>
                      <w:rFonts w:ascii="GHEA Grapalat" w:hAnsi="GHEA Grapalat"/>
                      <w:sz w:val="18"/>
                      <w:szCs w:val="18"/>
                      <w:lang w:val="hy-AM"/>
                    </w:rPr>
                    <w:t>Ведущая организация:</w:t>
                  </w:r>
                </w:p>
              </w:tc>
              <w:tc>
                <w:tcPr>
                  <w:tcW w:w="4876" w:type="dxa"/>
                  <w:gridSpan w:val="3"/>
                </w:tcPr>
                <w:p w14:paraId="13ABACC4" w14:textId="7F321D1A" w:rsidR="001F64A0" w:rsidRPr="009004B8" w:rsidRDefault="001F64A0" w:rsidP="006739E5">
                  <w:pPr>
                    <w:tabs>
                      <w:tab w:val="left" w:pos="7513"/>
                    </w:tabs>
                    <w:spacing w:after="240" w:line="240" w:lineRule="auto"/>
                    <w:ind w:left="577" w:hanging="294"/>
                    <w:jc w:val="right"/>
                    <w:rPr>
                      <w:rFonts w:ascii="GHEA Grapalat" w:hAnsi="GHEA Grapalat"/>
                      <w:sz w:val="18"/>
                      <w:szCs w:val="18"/>
                      <w:lang w:val="ru-RU"/>
                    </w:rPr>
                  </w:pPr>
                </w:p>
              </w:tc>
            </w:tr>
          </w:tbl>
          <w:p w14:paraId="3A6EAB91" w14:textId="0D09B776" w:rsidR="001F64A0" w:rsidRPr="009004B8" w:rsidRDefault="001F64A0" w:rsidP="006739E5">
            <w:pPr>
              <w:spacing w:after="3"/>
              <w:ind w:left="9" w:right="59" w:hanging="10"/>
              <w:jc w:val="both"/>
              <w:rPr>
                <w:rFonts w:ascii="GHEA Grapalat" w:eastAsia="Times New Roman" w:hAnsi="GHEA Grapalat" w:cs="Sylfaen"/>
                <w:sz w:val="18"/>
                <w:lang w:val="ru-RU"/>
              </w:rPr>
            </w:pPr>
            <w:r w:rsidRPr="009004B8">
              <w:rPr>
                <w:rFonts w:ascii="GHEA Grapalat" w:eastAsia="Times New Roman" w:hAnsi="GHEA Grapalat" w:cs="Sylfaen"/>
                <w:sz w:val="18"/>
                <w:lang w:val="ru-RU"/>
              </w:rPr>
              <w:t xml:space="preserve">Защита состоится </w:t>
            </w:r>
            <w:r w:rsidR="00045AD0" w:rsidRPr="009004B8">
              <w:rPr>
                <w:rFonts w:ascii="GHEA Grapalat" w:eastAsia="Times New Roman" w:hAnsi="GHEA Grapalat" w:cs="Sylfaen"/>
                <w:sz w:val="18"/>
              </w:rPr>
              <w:t>XX</w:t>
            </w:r>
            <w:r w:rsidRPr="009004B8">
              <w:rPr>
                <w:rFonts w:ascii="GHEA Grapalat" w:eastAsia="Times New Roman" w:hAnsi="GHEA Grapalat" w:cs="Sylfaen"/>
                <w:sz w:val="18"/>
                <w:lang w:val="ru-RU"/>
              </w:rPr>
              <w:t>-ого 20</w:t>
            </w:r>
            <w:r w:rsidR="00571145" w:rsidRPr="009004B8">
              <w:rPr>
                <w:rFonts w:ascii="GHEA Grapalat" w:eastAsia="Times New Roman" w:hAnsi="GHEA Grapalat" w:cs="Sylfaen"/>
                <w:sz w:val="18"/>
                <w:lang w:val="ru-RU"/>
              </w:rPr>
              <w:t>26</w:t>
            </w:r>
            <w:r w:rsidRPr="009004B8">
              <w:rPr>
                <w:rFonts w:ascii="GHEA Grapalat" w:eastAsia="Times New Roman" w:hAnsi="GHEA Grapalat" w:cs="Sylfaen"/>
                <w:sz w:val="18"/>
                <w:lang w:val="ru-RU"/>
              </w:rPr>
              <w:t xml:space="preserve">г. в </w:t>
            </w:r>
            <w:r w:rsidR="00045AD0" w:rsidRPr="009004B8">
              <w:rPr>
                <w:rFonts w:ascii="GHEA Grapalat" w:eastAsia="Times New Roman" w:hAnsi="GHEA Grapalat" w:cs="Sylfaen"/>
                <w:sz w:val="18"/>
              </w:rPr>
              <w:t>YY</w:t>
            </w:r>
            <w:r w:rsidRPr="009004B8">
              <w:rPr>
                <w:rFonts w:ascii="GHEA Grapalat" w:eastAsia="Times New Roman" w:hAnsi="GHEA Grapalat" w:cs="Sylfaen"/>
                <w:sz w:val="18"/>
                <w:lang w:val="ru-RU"/>
              </w:rPr>
              <w:t xml:space="preserve">:00 на заседании специализированного совета 037 «Информатика» Института проблем информатики и автоматизации НАН РА по адресу: 0014, г. Ереван, ул. П. Севака 1.  </w:t>
            </w:r>
          </w:p>
          <w:p w14:paraId="42B8AD98" w14:textId="77777777" w:rsidR="001F64A0" w:rsidRPr="009004B8" w:rsidRDefault="001F64A0" w:rsidP="006739E5">
            <w:pPr>
              <w:rPr>
                <w:rFonts w:ascii="GHEA Grapalat" w:eastAsia="Times New Roman" w:hAnsi="GHEA Grapalat" w:cs="Sylfaen"/>
                <w:sz w:val="18"/>
                <w:lang w:val="ru-RU"/>
              </w:rPr>
            </w:pPr>
            <w:r w:rsidRPr="009004B8">
              <w:rPr>
                <w:rFonts w:ascii="GHEA Grapalat" w:eastAsia="Times New Roman" w:hAnsi="GHEA Grapalat" w:cs="Sylfaen"/>
                <w:sz w:val="18"/>
                <w:lang w:val="ru-RU"/>
              </w:rPr>
              <w:t xml:space="preserve">С диссертацией можно ознакомиться в библиотеке ИПИА НАН РА.  </w:t>
            </w:r>
          </w:p>
          <w:p w14:paraId="41E88AD8" w14:textId="5F7E4E8E" w:rsidR="001F64A0" w:rsidRPr="009004B8" w:rsidRDefault="001F64A0" w:rsidP="006739E5">
            <w:pPr>
              <w:rPr>
                <w:rFonts w:ascii="GHEA Grapalat" w:eastAsia="Times New Roman" w:hAnsi="GHEA Grapalat" w:cs="Sylfaen"/>
                <w:sz w:val="18"/>
                <w:lang w:val="ru-RU"/>
              </w:rPr>
            </w:pPr>
            <w:r w:rsidRPr="009004B8">
              <w:rPr>
                <w:rFonts w:ascii="GHEA Grapalat" w:eastAsia="Times New Roman" w:hAnsi="GHEA Grapalat" w:cs="Sylfaen"/>
                <w:sz w:val="18"/>
                <w:lang w:val="ru-RU"/>
              </w:rPr>
              <w:t xml:space="preserve">Автореферат разослан </w:t>
            </w:r>
            <w:r w:rsidR="00DF772B" w:rsidRPr="009004B8">
              <w:rPr>
                <w:rFonts w:ascii="GHEA Grapalat" w:eastAsia="Times New Roman" w:hAnsi="GHEA Grapalat" w:cs="Sylfaen"/>
                <w:sz w:val="18"/>
              </w:rPr>
              <w:t>XX</w:t>
            </w:r>
            <w:r w:rsidRPr="009004B8">
              <w:rPr>
                <w:rFonts w:ascii="GHEA Grapalat" w:eastAsia="Times New Roman" w:hAnsi="GHEA Grapalat" w:cs="Sylfaen"/>
                <w:sz w:val="18"/>
                <w:lang w:val="ru-RU"/>
              </w:rPr>
              <w:t>-ого мая 20</w:t>
            </w:r>
            <w:r w:rsidR="00571145" w:rsidRPr="009004B8">
              <w:rPr>
                <w:rFonts w:ascii="GHEA Grapalat" w:eastAsia="Times New Roman" w:hAnsi="GHEA Grapalat" w:cs="Sylfaen"/>
                <w:sz w:val="18"/>
                <w:lang w:val="ru-RU"/>
              </w:rPr>
              <w:t>26</w:t>
            </w:r>
            <w:r w:rsidRPr="009004B8">
              <w:rPr>
                <w:rFonts w:ascii="GHEA Grapalat" w:eastAsia="Times New Roman" w:hAnsi="GHEA Grapalat" w:cs="Sylfaen"/>
                <w:sz w:val="18"/>
                <w:lang w:val="ru-RU"/>
              </w:rPr>
              <w:t xml:space="preserve">г.  </w:t>
            </w:r>
          </w:p>
          <w:p w14:paraId="11234628" w14:textId="77777777" w:rsidR="001F64A0" w:rsidRPr="009004B8" w:rsidRDefault="001F64A0" w:rsidP="006739E5">
            <w:pPr>
              <w:rPr>
                <w:rFonts w:ascii="GHEA Grapalat" w:eastAsia="Times New Roman" w:hAnsi="GHEA Grapalat" w:cs="Sylfaen"/>
                <w:sz w:val="18"/>
                <w:lang w:val="ru-RU"/>
              </w:rPr>
            </w:pPr>
          </w:p>
        </w:tc>
      </w:tr>
      <w:tr w:rsidR="00E7490D" w:rsidRPr="009004B8" w14:paraId="0A2D6A2D" w14:textId="77777777" w:rsidTr="38443019">
        <w:trPr>
          <w:trHeight w:hRule="exact" w:val="794"/>
        </w:trPr>
        <w:tc>
          <w:tcPr>
            <w:tcW w:w="0" w:type="auto"/>
          </w:tcPr>
          <w:p w14:paraId="7036834F" w14:textId="77777777" w:rsidR="001F64A0" w:rsidRPr="009004B8" w:rsidRDefault="001F64A0" w:rsidP="006739E5">
            <w:pPr>
              <w:rPr>
                <w:rFonts w:ascii="GHEA Grapalat" w:eastAsia="Times New Roman" w:hAnsi="GHEA Grapalat" w:cs="Sylfaen"/>
                <w:sz w:val="18"/>
                <w:lang w:val="ru-RU"/>
              </w:rPr>
            </w:pPr>
            <w:r w:rsidRPr="009004B8">
              <w:rPr>
                <w:rFonts w:ascii="GHEA Grapalat" w:eastAsia="Times New Roman" w:hAnsi="GHEA Grapalat" w:cs="Sylfaen"/>
                <w:sz w:val="18"/>
                <w:lang w:val="ru-RU"/>
              </w:rPr>
              <w:t>Ученый секретарь,</w:t>
            </w:r>
          </w:p>
          <w:p w14:paraId="76587099" w14:textId="40225633" w:rsidR="001F64A0" w:rsidRPr="009004B8" w:rsidRDefault="001F64A0" w:rsidP="006739E5">
            <w:pPr>
              <w:rPr>
                <w:rFonts w:ascii="GHEA Grapalat" w:hAnsi="GHEA Grapalat"/>
                <w:sz w:val="18"/>
                <w:szCs w:val="18"/>
                <w:lang w:val="hy-AM"/>
              </w:rPr>
            </w:pPr>
            <w:r w:rsidRPr="009004B8">
              <w:rPr>
                <w:rFonts w:ascii="GHEA Grapalat" w:eastAsia="Times New Roman" w:hAnsi="GHEA Grapalat" w:cs="Sylfaen"/>
                <w:sz w:val="18"/>
                <w:lang w:val="ru-RU"/>
              </w:rPr>
              <w:t>Специализированного совета 037</w:t>
            </w:r>
            <w:r w:rsidRPr="009004B8">
              <w:rPr>
                <w:rFonts w:ascii="GHEA Grapalat" w:eastAsia="Times New Roman" w:hAnsi="GHEA Grapalat" w:cs="Sylfaen"/>
                <w:sz w:val="18"/>
                <w:lang w:val="ru-RU"/>
              </w:rPr>
              <w:br/>
            </w:r>
            <w:r w:rsidR="004D71CE" w:rsidRPr="009004B8">
              <w:rPr>
                <w:rFonts w:ascii="GHEA Grapalat" w:eastAsia="Times New Roman" w:hAnsi="GHEA Grapalat" w:cs="Sylfaen"/>
                <w:sz w:val="18"/>
                <w:lang w:val="ru-RU"/>
              </w:rPr>
              <w:t>доктор физ.-мат.наук</w:t>
            </w:r>
            <w:r w:rsidR="004D71CE" w:rsidRPr="009004B8">
              <w:rPr>
                <w:rFonts w:ascii="GHEA Grapalat" w:eastAsia="Times New Roman" w:hAnsi="GHEA Grapalat" w:cs="Sylfaen"/>
                <w:sz w:val="18"/>
                <w:lang w:val="hy-AM"/>
              </w:rPr>
              <w:t xml:space="preserve">, </w:t>
            </w:r>
            <w:r w:rsidR="00FB6A09" w:rsidRPr="009004B8">
              <w:rPr>
                <w:rFonts w:ascii="GHEA Grapalat" w:eastAsia="Times New Roman" w:hAnsi="GHEA Grapalat" w:cs="Sylfaen"/>
                <w:sz w:val="18"/>
                <w:lang w:val="ru-RU"/>
              </w:rPr>
              <w:t>профессор.</w:t>
            </w:r>
          </w:p>
        </w:tc>
        <w:tc>
          <w:tcPr>
            <w:tcW w:w="0" w:type="auto"/>
            <w:vAlign w:val="center"/>
          </w:tcPr>
          <w:p w14:paraId="39E48402" w14:textId="65041E21" w:rsidR="001F64A0" w:rsidRPr="009004B8" w:rsidRDefault="001F64A0" w:rsidP="006739E5">
            <w:pPr>
              <w:jc w:val="right"/>
              <w:rPr>
                <w:rFonts w:ascii="GHEA Grapalat" w:eastAsia="Times New Roman" w:hAnsi="GHEA Grapalat" w:cs="Sylfaen"/>
                <w:sz w:val="18"/>
                <w:lang w:val="hy-AM"/>
              </w:rPr>
            </w:pPr>
          </w:p>
        </w:tc>
        <w:tc>
          <w:tcPr>
            <w:tcW w:w="0" w:type="auto"/>
            <w:vAlign w:val="center"/>
          </w:tcPr>
          <w:p w14:paraId="0EA92642" w14:textId="5C96B462" w:rsidR="001F64A0" w:rsidRPr="009004B8" w:rsidRDefault="001F64A0" w:rsidP="006739E5">
            <w:pPr>
              <w:tabs>
                <w:tab w:val="left" w:pos="7513"/>
              </w:tabs>
              <w:jc w:val="right"/>
              <w:rPr>
                <w:rFonts w:ascii="GHEA Grapalat" w:eastAsia="Times New Roman" w:hAnsi="GHEA Grapalat" w:cs="Sylfaen"/>
                <w:color w:val="000000" w:themeColor="text1"/>
                <w:sz w:val="18"/>
                <w:szCs w:val="18"/>
              </w:rPr>
            </w:pPr>
            <w:r w:rsidRPr="009004B8">
              <w:rPr>
                <w:rFonts w:ascii="GHEA Grapalat" w:eastAsia="Times New Roman" w:hAnsi="GHEA Grapalat" w:cs="Sylfaen"/>
                <w:color w:val="000000" w:themeColor="text1"/>
                <w:sz w:val="18"/>
                <w:szCs w:val="18"/>
                <w:lang w:val="ru-RU"/>
              </w:rPr>
              <w:t xml:space="preserve">     </w:t>
            </w:r>
            <w:r w:rsidR="00150831" w:rsidRPr="009004B8">
              <w:rPr>
                <w:rFonts w:ascii="GHEA Grapalat" w:eastAsia="Times New Roman" w:hAnsi="GHEA Grapalat" w:cs="Sylfaen"/>
                <w:color w:val="000000" w:themeColor="text1"/>
                <w:sz w:val="18"/>
                <w:szCs w:val="18"/>
                <w:lang w:val="ru-RU"/>
              </w:rPr>
              <w:t>М.Е.Арутюнян</w:t>
            </w:r>
          </w:p>
        </w:tc>
      </w:tr>
    </w:tbl>
    <w:p w14:paraId="0D9DB7FD" w14:textId="77777777" w:rsidR="00E25B7C" w:rsidRPr="009004B8" w:rsidRDefault="00E25B7C" w:rsidP="006739E5">
      <w:pPr>
        <w:spacing w:after="120" w:line="240" w:lineRule="auto"/>
        <w:jc w:val="center"/>
        <w:rPr>
          <w:rFonts w:ascii="GHEA Grapalat" w:hAnsi="GHEA Grapalat"/>
          <w:b/>
          <w:sz w:val="18"/>
          <w:lang w:val="hy-AM"/>
        </w:rPr>
      </w:pPr>
    </w:p>
    <w:p w14:paraId="2E9C5009" w14:textId="324B4B8A" w:rsidR="00D951C7" w:rsidRPr="009004B8" w:rsidRDefault="00C47E0A" w:rsidP="006739E5">
      <w:pPr>
        <w:pStyle w:val="Heading1"/>
        <w:spacing w:before="0" w:after="120" w:line="240" w:lineRule="auto"/>
        <w:jc w:val="center"/>
        <w:rPr>
          <w:rFonts w:ascii="GHEA Grapalat" w:hAnsi="GHEA Grapalat"/>
          <w:b/>
          <w:color w:val="auto"/>
          <w:sz w:val="18"/>
          <w:lang w:val="hy-AM"/>
        </w:rPr>
      </w:pPr>
      <w:r w:rsidRPr="009004B8">
        <w:rPr>
          <w:rFonts w:ascii="GHEA Grapalat" w:hAnsi="GHEA Grapalat"/>
          <w:b/>
          <w:color w:val="auto"/>
          <w:sz w:val="18"/>
          <w:lang w:val="hy-AM"/>
        </w:rPr>
        <w:lastRenderedPageBreak/>
        <w:t>ԱՇԽԱՏԱՆՔԻ ԸՆԴՀԱՆՈՒՐ ԲՆՈՒԹԱԳԻՐԸ</w:t>
      </w:r>
    </w:p>
    <w:p w14:paraId="51142C06" w14:textId="498B96EF" w:rsidR="00571145" w:rsidRPr="009004B8" w:rsidRDefault="00571145" w:rsidP="006739E5">
      <w:pPr>
        <w:spacing w:after="120" w:line="240" w:lineRule="auto"/>
        <w:ind w:firstLine="426"/>
        <w:jc w:val="both"/>
        <w:rPr>
          <w:rFonts w:ascii="GHEA Grapalat" w:hAnsi="GHEA Grapalat"/>
          <w:bCs/>
          <w:sz w:val="18"/>
          <w:lang w:val="hy-AM"/>
        </w:rPr>
      </w:pPr>
      <w:r w:rsidRPr="009004B8">
        <w:rPr>
          <w:rFonts w:ascii="GHEA Grapalat" w:hAnsi="GHEA Grapalat"/>
          <w:b/>
          <w:sz w:val="18"/>
          <w:lang w:val="hy-AM"/>
        </w:rPr>
        <w:t>Աշխատանքի արդիականությունը։</w:t>
      </w:r>
      <w:r w:rsidRPr="009004B8">
        <w:rPr>
          <w:rFonts w:ascii="GHEA Grapalat" w:hAnsi="GHEA Grapalat"/>
          <w:bCs/>
          <w:sz w:val="18"/>
          <w:lang w:val="hy-AM"/>
        </w:rPr>
        <w:t xml:space="preserve"> </w:t>
      </w:r>
      <w:r w:rsidR="00504701" w:rsidRPr="009004B8">
        <w:rPr>
          <w:rFonts w:ascii="GHEA Grapalat" w:hAnsi="GHEA Grapalat"/>
          <w:bCs/>
          <w:sz w:val="18"/>
          <w:lang w:val="hy-AM"/>
        </w:rPr>
        <w:t>Իրերի համացանցի (Internet of Things - IoT)  սարքերի մեծ տեմպերով զարգացումը և դրանց կիրառման ոլորտների ընդլայնումը հանգեցրել են կիբեռանվտանգության նոր մարտահրավերների առաջացմանը։ IoT էկոհամակարգը թիրախավորող ժամանակակից կիբեռհարձակումները դարձել են բազմաշերտ և բարդ, մինչդեռ ներկայումս կիրառվող սարքերի զգալի մասը կա՛մ չունի ներկառուցված անվտանգության մեխանիզմներ, կա՛մ հիմնվում է կենտրոնացված ամպային լուծումների վրա. այն պահանջում է մշտական կապ, ինչը անիրագործելի է իրական կիրառությունների մեծ մասի դեպքում։ IoT սարքերին բնորոշ ռեսուրսների սահմանափակումները՝ հաշվողական հզորության, հիշողության և էներգիայի սպառման տեսանկյուններից, էլ ավելի են բարդացնում անվտանգության ավանդական մոտեցումների կիրառումը։ Առկա է հիմնարար հակասություն տեղեկատվության պաշտպանության խիստ պահանջների և IoT ապարատային ապահովման սահմանափակ հնարավորությունների միջև։ Թեև ժամանակակից բջջային IoT պլատֆորմները (օրինակ՝ Nordic nRF9161) ինտեգրում են ապարատային անվտանգության մոդուլներ (ARM CryptoCell-310, TrustZone), սակայն բացակայում են դրանց արդյունավետ օգտագործման համակարգված մեթոդները՝ սարքի կիրառման ամբողջական կենսացիկլի գործունեության համար։ Միևնույն ժամանակ, RFC 9783 ստանդարտի (PSA ատեստավորման տոկեն) վերջին հրապարակումը ստեղծում է հնարավորություն՝ սարքերի կարգավիճակի գնահատման համար, սակայն դրա կիրառելիությունը սահմանափակ ռեսուրսներով սարքերի վրա դեռևս գործնականում հաստատված չէ։ Վերոնշյալ խնդիրների լուծմանն ուղղված մեթոդների և գործիքների մշակման անհրաժեշտությունն է սույն ատենախոսական աշխատանքի արդիականության հիմնավորումը։</w:t>
      </w:r>
    </w:p>
    <w:p w14:paraId="0DE9BC66" w14:textId="77777777" w:rsidR="00571145" w:rsidRPr="009004B8" w:rsidRDefault="00571145" w:rsidP="006739E5">
      <w:pPr>
        <w:spacing w:after="120" w:line="240" w:lineRule="auto"/>
        <w:jc w:val="both"/>
        <w:rPr>
          <w:rFonts w:ascii="GHEA Grapalat" w:hAnsi="GHEA Grapalat"/>
          <w:bCs/>
          <w:sz w:val="18"/>
          <w:lang w:val="hy-AM"/>
        </w:rPr>
      </w:pPr>
      <w:r w:rsidRPr="009004B8">
        <w:rPr>
          <w:rFonts w:ascii="GHEA Grapalat" w:hAnsi="GHEA Grapalat"/>
          <w:bCs/>
          <w:sz w:val="18"/>
          <w:lang w:val="hy-AM"/>
        </w:rPr>
        <w:t>Այսպիսով, իրերի համացանցի սարքավորումների համար նախատեսված գաղտնագրման համակարգերի մշակման խնդիրն արդիական է թե՛ գիտական հետաքրքրություն ներկայացնող խնդիրների լուծման, և թե՛ կիրառական նշանակություն ունեցող ավտոմատացված կառավարում պահանջող համակարգերի նախագծման տեսանկյունից։</w:t>
      </w:r>
    </w:p>
    <w:p w14:paraId="7B3E60B5" w14:textId="3F0B5111" w:rsidR="00571145" w:rsidRPr="009004B8" w:rsidRDefault="00497768" w:rsidP="006739E5">
      <w:pPr>
        <w:spacing w:after="120" w:line="240" w:lineRule="auto"/>
        <w:ind w:firstLine="426"/>
        <w:jc w:val="both"/>
        <w:rPr>
          <w:rFonts w:ascii="GHEA Grapalat" w:hAnsi="GHEA Grapalat"/>
          <w:bCs/>
          <w:sz w:val="18"/>
          <w:lang w:val="hy-AM"/>
        </w:rPr>
      </w:pPr>
      <w:r w:rsidRPr="009004B8">
        <w:rPr>
          <w:rFonts w:ascii="GHEA Grapalat" w:hAnsi="GHEA Grapalat"/>
          <w:b/>
          <w:sz w:val="18"/>
          <w:lang w:val="hy-AM"/>
        </w:rPr>
        <w:t>Աշխատանքի նպատակն է</w:t>
      </w:r>
      <w:r w:rsidRPr="009004B8">
        <w:rPr>
          <w:rFonts w:ascii="GHEA Grapalat" w:hAnsi="GHEA Grapalat"/>
          <w:bCs/>
          <w:sz w:val="18"/>
          <w:lang w:val="hy-AM"/>
        </w:rPr>
        <w:t xml:space="preserve"> մշակել մեթոդներ և գործիքներ՝ իրերի համացանցի սարքերի անվտանգության ապահովման համար։ Նշված նպատակին հասնելու համար աշխատանքում դրվել և լուծվել են հետևյալ խնդիրները.</w:t>
      </w:r>
    </w:p>
    <w:p w14:paraId="75B86E25" w14:textId="77777777" w:rsidR="00372D0B" w:rsidRPr="009004B8" w:rsidRDefault="00372D0B" w:rsidP="006739E5">
      <w:pPr>
        <w:spacing w:after="120" w:line="240" w:lineRule="auto"/>
        <w:ind w:firstLine="426"/>
        <w:jc w:val="both"/>
        <w:rPr>
          <w:rFonts w:ascii="GHEA Grapalat" w:hAnsi="GHEA Grapalat"/>
          <w:bCs/>
          <w:sz w:val="18"/>
          <w:lang w:val="hy-AM"/>
        </w:rPr>
      </w:pPr>
      <w:r w:rsidRPr="009004B8">
        <w:rPr>
          <w:rFonts w:ascii="GHEA Grapalat" w:hAnsi="GHEA Grapalat"/>
          <w:bCs/>
          <w:sz w:val="18"/>
          <w:lang w:val="hy-AM"/>
        </w:rPr>
        <w:t>•</w:t>
      </w:r>
      <w:r w:rsidRPr="009004B8">
        <w:rPr>
          <w:rFonts w:ascii="GHEA Grapalat" w:hAnsi="GHEA Grapalat"/>
          <w:bCs/>
          <w:sz w:val="18"/>
          <w:lang w:val="hy-AM"/>
        </w:rPr>
        <w:tab/>
        <w:t xml:space="preserve">Մշակել իրերի համացանցի սարքավորումների գաղտնակայունության գնահատման մաթեմատիկական մոդել. </w:t>
      </w:r>
    </w:p>
    <w:p w14:paraId="3F668384" w14:textId="77777777" w:rsidR="00372D0B" w:rsidRPr="009004B8" w:rsidRDefault="00372D0B" w:rsidP="006739E5">
      <w:pPr>
        <w:spacing w:after="120" w:line="240" w:lineRule="auto"/>
        <w:ind w:firstLine="426"/>
        <w:jc w:val="both"/>
        <w:rPr>
          <w:rFonts w:ascii="GHEA Grapalat" w:hAnsi="GHEA Grapalat"/>
          <w:bCs/>
          <w:sz w:val="18"/>
          <w:lang w:val="hy-AM"/>
        </w:rPr>
      </w:pPr>
      <w:r w:rsidRPr="009004B8">
        <w:rPr>
          <w:rFonts w:ascii="GHEA Grapalat" w:hAnsi="GHEA Grapalat"/>
          <w:bCs/>
          <w:sz w:val="18"/>
          <w:lang w:val="hy-AM"/>
        </w:rPr>
        <w:t>•</w:t>
      </w:r>
      <w:r w:rsidRPr="009004B8">
        <w:rPr>
          <w:rFonts w:ascii="GHEA Grapalat" w:hAnsi="GHEA Grapalat"/>
          <w:bCs/>
          <w:sz w:val="18"/>
          <w:lang w:val="hy-AM"/>
        </w:rPr>
        <w:tab/>
        <w:t>Մշակել գաղտնագրման բանալիների գեներացման, պահպանման և փոխանակման ապահովման մեթոդներ.</w:t>
      </w:r>
    </w:p>
    <w:p w14:paraId="01D39A88" w14:textId="77777777" w:rsidR="00372D0B" w:rsidRPr="009004B8" w:rsidRDefault="00372D0B" w:rsidP="006739E5">
      <w:pPr>
        <w:spacing w:after="120" w:line="240" w:lineRule="auto"/>
        <w:ind w:firstLine="426"/>
        <w:jc w:val="both"/>
        <w:rPr>
          <w:rFonts w:ascii="GHEA Grapalat" w:hAnsi="GHEA Grapalat"/>
          <w:bCs/>
          <w:sz w:val="18"/>
          <w:lang w:val="hy-AM"/>
        </w:rPr>
      </w:pPr>
      <w:r w:rsidRPr="009004B8">
        <w:rPr>
          <w:rFonts w:ascii="GHEA Grapalat" w:hAnsi="GHEA Grapalat"/>
          <w:bCs/>
          <w:sz w:val="18"/>
          <w:lang w:val="hy-AM"/>
        </w:rPr>
        <w:t>•</w:t>
      </w:r>
      <w:r w:rsidRPr="009004B8">
        <w:rPr>
          <w:rFonts w:ascii="GHEA Grapalat" w:hAnsi="GHEA Grapalat"/>
          <w:bCs/>
          <w:sz w:val="18"/>
          <w:lang w:val="hy-AM"/>
        </w:rPr>
        <w:tab/>
        <w:t>Մշակել իրական ժամանակում իրերի համացանցի սարքավորումների կարգավիճակի և անվտանգության մակարդակի գնահատման մեթոդ։</w:t>
      </w:r>
    </w:p>
    <w:p w14:paraId="6C9C424D" w14:textId="77777777" w:rsidR="00372D0B" w:rsidRPr="009004B8" w:rsidRDefault="00372D0B" w:rsidP="006739E5">
      <w:pPr>
        <w:spacing w:after="120" w:line="240" w:lineRule="auto"/>
        <w:ind w:firstLine="426"/>
        <w:jc w:val="both"/>
        <w:rPr>
          <w:rFonts w:ascii="GHEA Grapalat" w:hAnsi="GHEA Grapalat"/>
          <w:bCs/>
          <w:sz w:val="18"/>
          <w:lang w:val="hy-AM"/>
        </w:rPr>
      </w:pPr>
    </w:p>
    <w:p w14:paraId="573BB88F" w14:textId="67DC174F" w:rsidR="00571145" w:rsidRPr="009004B8" w:rsidRDefault="00950333" w:rsidP="006739E5">
      <w:pPr>
        <w:spacing w:after="120" w:line="240" w:lineRule="auto"/>
        <w:ind w:firstLine="426"/>
        <w:jc w:val="both"/>
        <w:rPr>
          <w:rFonts w:ascii="GHEA Grapalat" w:hAnsi="GHEA Grapalat"/>
          <w:b/>
          <w:sz w:val="18"/>
          <w:lang w:val="hy-AM"/>
        </w:rPr>
      </w:pPr>
      <w:r w:rsidRPr="009004B8">
        <w:rPr>
          <w:rFonts w:ascii="GHEA Grapalat" w:hAnsi="GHEA Grapalat"/>
          <w:b/>
          <w:sz w:val="18"/>
          <w:lang w:val="hy-AM"/>
        </w:rPr>
        <w:lastRenderedPageBreak/>
        <w:t>Գ</w:t>
      </w:r>
      <w:r w:rsidR="00571145" w:rsidRPr="009004B8">
        <w:rPr>
          <w:rFonts w:ascii="GHEA Grapalat" w:hAnsi="GHEA Grapalat"/>
          <w:b/>
          <w:sz w:val="18"/>
          <w:lang w:val="hy-AM"/>
        </w:rPr>
        <w:t>իտական արդյունքները</w:t>
      </w:r>
      <w:r w:rsidRPr="009004B8">
        <w:rPr>
          <w:rFonts w:ascii="GHEA Grapalat" w:hAnsi="GHEA Grapalat"/>
          <w:b/>
          <w:sz w:val="18"/>
          <w:lang w:val="hy-AM"/>
        </w:rPr>
        <w:t>։</w:t>
      </w:r>
    </w:p>
    <w:p w14:paraId="3FE3AC79" w14:textId="77777777" w:rsidR="00520415" w:rsidRPr="009004B8" w:rsidRDefault="00520415" w:rsidP="006739E5">
      <w:pPr>
        <w:spacing w:after="120" w:line="240" w:lineRule="auto"/>
        <w:ind w:firstLine="426"/>
        <w:jc w:val="both"/>
        <w:rPr>
          <w:rFonts w:ascii="GHEA Grapalat" w:hAnsi="GHEA Grapalat"/>
          <w:bCs/>
          <w:sz w:val="18"/>
          <w:lang w:val="hy-AM"/>
        </w:rPr>
      </w:pPr>
      <w:r w:rsidRPr="009004B8">
        <w:rPr>
          <w:rFonts w:ascii="GHEA Grapalat" w:hAnsi="GHEA Grapalat"/>
          <w:bCs/>
          <w:sz w:val="18"/>
          <w:lang w:val="hy-AM"/>
        </w:rPr>
        <w:t>•</w:t>
      </w:r>
      <w:r w:rsidRPr="009004B8">
        <w:rPr>
          <w:rFonts w:ascii="GHEA Grapalat" w:hAnsi="GHEA Grapalat"/>
          <w:bCs/>
          <w:sz w:val="18"/>
          <w:lang w:val="hy-AM"/>
        </w:rPr>
        <w:tab/>
        <w:t xml:space="preserve">Մշակվել է գաղտնագրման համակարգի արդյունավետության գնահատման մաթեմատիկական մոդել, որն ի տարբերություն առկա լուծումների՝ ինտեգրում է էներգասպառումը, հաշվարկային ցիկլերը և հիշողության սահմանափակումները: </w:t>
      </w:r>
    </w:p>
    <w:p w14:paraId="1C5C6C1C" w14:textId="77777777" w:rsidR="00520415" w:rsidRPr="009004B8" w:rsidRDefault="00520415" w:rsidP="006739E5">
      <w:pPr>
        <w:spacing w:after="120" w:line="240" w:lineRule="auto"/>
        <w:ind w:firstLine="426"/>
        <w:jc w:val="both"/>
        <w:rPr>
          <w:rFonts w:ascii="GHEA Grapalat" w:hAnsi="GHEA Grapalat"/>
          <w:bCs/>
          <w:sz w:val="18"/>
          <w:lang w:val="hy-AM"/>
        </w:rPr>
      </w:pPr>
      <w:r w:rsidRPr="009004B8">
        <w:rPr>
          <w:rFonts w:ascii="GHEA Grapalat" w:hAnsi="GHEA Grapalat"/>
          <w:bCs/>
          <w:sz w:val="18"/>
          <w:lang w:val="hy-AM"/>
        </w:rPr>
        <w:t>•</w:t>
      </w:r>
      <w:r w:rsidRPr="009004B8">
        <w:rPr>
          <w:rFonts w:ascii="GHEA Grapalat" w:hAnsi="GHEA Grapalat"/>
          <w:bCs/>
          <w:sz w:val="18"/>
          <w:lang w:val="hy-AM"/>
        </w:rPr>
        <w:tab/>
        <w:t xml:space="preserve">Առաջարկվել են իրերի համացանցի սարքավորումների գաղտնագրման համար օգտագործվող բանալիների գեներացման, պահպանման և փոխանակման մեթոդներ, որոնք, ի տարբերություն առկա լուծումների, չեն պահանջում կենտրոնացված համակարգեր և հիմնված են ապարատային լուծման վրա։ </w:t>
      </w:r>
    </w:p>
    <w:p w14:paraId="67AF87C3" w14:textId="7CFF3F2D" w:rsidR="00571145" w:rsidRPr="009004B8" w:rsidRDefault="00520415" w:rsidP="006739E5">
      <w:pPr>
        <w:spacing w:after="120" w:line="240" w:lineRule="auto"/>
        <w:ind w:firstLine="426"/>
        <w:jc w:val="both"/>
        <w:rPr>
          <w:rFonts w:ascii="GHEA Grapalat" w:hAnsi="GHEA Grapalat"/>
          <w:bCs/>
          <w:sz w:val="18"/>
          <w:lang w:val="hy-AM"/>
        </w:rPr>
      </w:pPr>
      <w:r w:rsidRPr="009004B8">
        <w:rPr>
          <w:rFonts w:ascii="GHEA Grapalat" w:hAnsi="GHEA Grapalat"/>
          <w:bCs/>
          <w:sz w:val="18"/>
          <w:lang w:val="hy-AM"/>
        </w:rPr>
        <w:t>•</w:t>
      </w:r>
      <w:r w:rsidRPr="009004B8">
        <w:rPr>
          <w:rFonts w:ascii="GHEA Grapalat" w:hAnsi="GHEA Grapalat"/>
          <w:bCs/>
          <w:sz w:val="18"/>
          <w:lang w:val="hy-AM"/>
        </w:rPr>
        <w:tab/>
        <w:t>Առաջարկվել է իրերի համացանցի սարքավորումների վիճակի և անվտանգության մակարդակի գնահատման մեթոդ, որն ի տարբերություն առկա լուծումների՝ կատարում է սարքավորման վարքագծի իրական ժամանակում վերլուծություն և հնարավորություն է տալիս՝ կատարելու հեռահար մշտադիտարկում։</w:t>
      </w:r>
    </w:p>
    <w:p w14:paraId="439AB787" w14:textId="45047502" w:rsidR="00571145" w:rsidRPr="009004B8" w:rsidRDefault="00571145" w:rsidP="006739E5">
      <w:pPr>
        <w:spacing w:after="120" w:line="240" w:lineRule="auto"/>
        <w:ind w:firstLine="426"/>
        <w:jc w:val="both"/>
        <w:rPr>
          <w:rFonts w:ascii="GHEA Grapalat" w:hAnsi="GHEA Grapalat"/>
          <w:b/>
          <w:sz w:val="18"/>
          <w:lang w:val="hy-AM"/>
        </w:rPr>
      </w:pPr>
      <w:r w:rsidRPr="009004B8">
        <w:rPr>
          <w:rFonts w:ascii="GHEA Grapalat" w:hAnsi="GHEA Grapalat"/>
          <w:b/>
          <w:sz w:val="18"/>
          <w:lang w:val="hy-AM"/>
        </w:rPr>
        <w:t>Աշխատանքի կիրառական նշանակությունը</w:t>
      </w:r>
      <w:r w:rsidR="004B0329" w:rsidRPr="009004B8">
        <w:rPr>
          <w:rFonts w:ascii="GHEA Grapalat" w:hAnsi="GHEA Grapalat"/>
          <w:b/>
          <w:sz w:val="18"/>
          <w:lang w:val="hy-AM"/>
        </w:rPr>
        <w:t>։</w:t>
      </w:r>
      <w:r w:rsidR="00EA5761" w:rsidRPr="009004B8">
        <w:rPr>
          <w:rFonts w:ascii="GHEA Grapalat" w:hAnsi="GHEA Grapalat"/>
          <w:bCs/>
          <w:sz w:val="18"/>
          <w:lang w:val="hy-AM"/>
        </w:rPr>
        <w:t xml:space="preserve"> </w:t>
      </w:r>
      <w:r w:rsidR="005B0D97" w:rsidRPr="009004B8">
        <w:rPr>
          <w:rFonts w:ascii="GHEA Grapalat" w:hAnsi="GHEA Grapalat"/>
          <w:bCs/>
          <w:sz w:val="18"/>
          <w:lang w:val="hy-AM"/>
        </w:rPr>
        <w:t xml:space="preserve">Մշակված լուծումները կիրառելի են խելացի տների, արդյունաբերության ավտոմատացման, առողջապահության և խելացի քաղաքների ենթակառուցվածքներում։ Ապարատային արագացմամբ բանալիների կառավարման մեթոդը զգալիորեն երկարացնում է մարտկոցով աշխատող սարքերի կենսունակությունը, ինչը տնտեսապես արդյունավետ է դժվար հասանելի վայրերում տեղակայված </w:t>
      </w:r>
      <w:r w:rsidR="000E7AA3" w:rsidRPr="009004B8">
        <w:rPr>
          <w:rFonts w:ascii="GHEA Grapalat" w:hAnsi="GHEA Grapalat"/>
          <w:bCs/>
          <w:sz w:val="18"/>
          <w:lang w:val="hy-AM"/>
        </w:rPr>
        <w:t>տվիչների</w:t>
      </w:r>
      <w:r w:rsidR="005B0D97" w:rsidRPr="009004B8">
        <w:rPr>
          <w:rFonts w:ascii="GHEA Grapalat" w:hAnsi="GHEA Grapalat"/>
          <w:bCs/>
          <w:sz w:val="18"/>
          <w:lang w:val="hy-AM"/>
        </w:rPr>
        <w:t xml:space="preserve"> դեպքում։ Մշակված համագործակցային ճարտարապետության </w:t>
      </w:r>
      <w:r w:rsidR="0089201D" w:rsidRPr="009004B8">
        <w:rPr>
          <w:rFonts w:ascii="GHEA Grapalat" w:hAnsi="GHEA Grapalat"/>
          <w:bCs/>
          <w:sz w:val="18"/>
          <w:lang w:val="hy-AM"/>
        </w:rPr>
        <w:t xml:space="preserve">կիրառության </w:t>
      </w:r>
      <w:r w:rsidR="005B0D97" w:rsidRPr="009004B8">
        <w:rPr>
          <w:rFonts w:ascii="GHEA Grapalat" w:hAnsi="GHEA Grapalat"/>
          <w:bCs/>
          <w:sz w:val="18"/>
          <w:lang w:val="hy-AM"/>
        </w:rPr>
        <w:t>միջոցով բանալիների կառավարումն ապահովում է մասշտաբայնություն տասնյակ հազարավոր սարքերի համար։</w:t>
      </w:r>
    </w:p>
    <w:p w14:paraId="49CB9D3A" w14:textId="76942C74" w:rsidR="00162E98" w:rsidRPr="009004B8" w:rsidRDefault="004B0329" w:rsidP="006739E5">
      <w:pPr>
        <w:spacing w:after="120" w:line="240" w:lineRule="auto"/>
        <w:ind w:firstLine="426"/>
        <w:jc w:val="both"/>
        <w:rPr>
          <w:rFonts w:ascii="GHEA Grapalat" w:hAnsi="GHEA Grapalat"/>
          <w:bCs/>
          <w:sz w:val="18"/>
          <w:lang w:val="hy-AM"/>
        </w:rPr>
      </w:pPr>
      <w:r w:rsidRPr="009004B8">
        <w:rPr>
          <w:rFonts w:ascii="GHEA Grapalat" w:hAnsi="GHEA Grapalat"/>
          <w:b/>
          <w:bCs/>
          <w:sz w:val="18"/>
          <w:lang w:val="hy-AM"/>
        </w:rPr>
        <w:t>Արդյունքների ներդրումը</w:t>
      </w:r>
      <w:r w:rsidR="0030621C" w:rsidRPr="009004B8">
        <w:rPr>
          <w:rFonts w:ascii="GHEA Grapalat" w:hAnsi="GHEA Grapalat"/>
          <w:b/>
          <w:bCs/>
          <w:sz w:val="18"/>
          <w:lang w:val="hy-AM"/>
        </w:rPr>
        <w:t xml:space="preserve">։ </w:t>
      </w:r>
      <w:r w:rsidR="00DD2FA9" w:rsidRPr="009004B8">
        <w:rPr>
          <w:rFonts w:ascii="GHEA Grapalat" w:hAnsi="GHEA Grapalat"/>
          <w:bCs/>
          <w:sz w:val="18"/>
          <w:lang w:val="hy-AM"/>
        </w:rPr>
        <w:t xml:space="preserve">Ատենախոսության շրջանակներում մշակված բանալիների կառավարման և սարքերի կարգավիճակի գնահատման համակարգերը ներդրվել են «Ար Փի Ի </w:t>
      </w:r>
      <w:r w:rsidR="00FC3F5C" w:rsidRPr="009004B8">
        <w:rPr>
          <w:rFonts w:ascii="GHEA Grapalat" w:hAnsi="GHEA Grapalat"/>
          <w:bCs/>
          <w:sz w:val="18"/>
          <w:lang w:val="hy-AM"/>
        </w:rPr>
        <w:t>Ք</w:t>
      </w:r>
      <w:r w:rsidR="00DD2FA9" w:rsidRPr="009004B8">
        <w:rPr>
          <w:rFonts w:ascii="GHEA Grapalat" w:hAnsi="GHEA Grapalat"/>
          <w:bCs/>
          <w:sz w:val="18"/>
          <w:lang w:val="hy-AM"/>
        </w:rPr>
        <w:t>ն</w:t>
      </w:r>
      <w:r w:rsidR="005A4CAA" w:rsidRPr="009004B8">
        <w:rPr>
          <w:rFonts w:ascii="GHEA Grapalat" w:hAnsi="GHEA Grapalat"/>
          <w:bCs/>
          <w:sz w:val="18"/>
          <w:lang w:val="hy-AM"/>
        </w:rPr>
        <w:t>թ</w:t>
      </w:r>
      <w:r w:rsidR="00DD2FA9" w:rsidRPr="009004B8">
        <w:rPr>
          <w:rFonts w:ascii="GHEA Grapalat" w:hAnsi="GHEA Grapalat"/>
          <w:bCs/>
          <w:sz w:val="18"/>
          <w:lang w:val="hy-AM"/>
        </w:rPr>
        <w:t>րոլս» ՍՊԸ-ում (RPE Controls LLC)՝ խելացի կառավարվող լուծումների անվտանգության մակարդակի բարձրացման նպատակով։ Գաղտնագրման գործընթացի կայունության գնահատման մաթեմատիկական մոդելը և դրա ծրագրային իրականացումն օգտագործվում են Հայաստանի ազգային պոլիտեխնիկական համալսարանի «Տեղեկատվական անվտանգության և ծրագրային ապահովման» ամբիոնի ուսումնական գործընթացում։</w:t>
      </w:r>
    </w:p>
    <w:p w14:paraId="40A508F2" w14:textId="078B3963" w:rsidR="00197E60" w:rsidRPr="009004B8" w:rsidRDefault="0030621C" w:rsidP="006739E5">
      <w:pPr>
        <w:spacing w:after="120" w:line="240" w:lineRule="auto"/>
        <w:ind w:firstLine="426"/>
        <w:jc w:val="both"/>
        <w:rPr>
          <w:rFonts w:ascii="GHEA Grapalat" w:hAnsi="GHEA Grapalat"/>
          <w:bCs/>
          <w:sz w:val="18"/>
          <w:lang w:val="hy-AM"/>
        </w:rPr>
      </w:pPr>
      <w:r w:rsidRPr="009004B8">
        <w:rPr>
          <w:rFonts w:ascii="GHEA Grapalat" w:hAnsi="GHEA Grapalat"/>
          <w:b/>
          <w:bCs/>
          <w:sz w:val="18"/>
          <w:lang w:val="hy-AM"/>
        </w:rPr>
        <w:t xml:space="preserve">Հրապարակումներ։ </w:t>
      </w:r>
      <w:r w:rsidR="00571145" w:rsidRPr="009004B8">
        <w:rPr>
          <w:rFonts w:ascii="GHEA Grapalat" w:hAnsi="GHEA Grapalat"/>
          <w:bCs/>
          <w:sz w:val="18"/>
          <w:lang w:val="hy-AM"/>
        </w:rPr>
        <w:t>Ատենախոսության հիմնական արդյունքները տպագրված են 7 գիտական աշխատանքներում և հեղինակային իրավունքների պաշտպանության 1 արտոնագրով, որոնք թվարկված են սեղմագրի վերջում։</w:t>
      </w:r>
    </w:p>
    <w:p w14:paraId="0B2642DA" w14:textId="3CBEC336" w:rsidR="00EE7339" w:rsidRPr="009004B8" w:rsidRDefault="0030621C" w:rsidP="006739E5">
      <w:pPr>
        <w:spacing w:after="120" w:line="240" w:lineRule="auto"/>
        <w:ind w:firstLine="426"/>
        <w:jc w:val="both"/>
        <w:rPr>
          <w:rFonts w:ascii="GHEA Grapalat" w:hAnsi="GHEA Grapalat"/>
          <w:bCs/>
          <w:color w:val="000000" w:themeColor="text1"/>
          <w:sz w:val="18"/>
          <w:lang w:val="hy-AM"/>
        </w:rPr>
      </w:pPr>
      <w:r w:rsidRPr="009004B8">
        <w:rPr>
          <w:rFonts w:ascii="GHEA Grapalat" w:hAnsi="GHEA Grapalat"/>
          <w:b/>
          <w:bCs/>
          <w:color w:val="000000" w:themeColor="text1"/>
          <w:sz w:val="18"/>
          <w:lang w:val="hy-AM"/>
        </w:rPr>
        <w:t xml:space="preserve">Աշխատանքի կառուցվածքը և ծավալը։ </w:t>
      </w:r>
      <w:r w:rsidR="004C1F1E" w:rsidRPr="009004B8">
        <w:rPr>
          <w:rFonts w:ascii="GHEA Grapalat" w:hAnsi="GHEA Grapalat"/>
          <w:bCs/>
          <w:color w:val="000000" w:themeColor="text1"/>
          <w:sz w:val="18"/>
          <w:lang w:val="hy-AM"/>
        </w:rPr>
        <w:t xml:space="preserve">Ատենախոսությունը բաղկացած է ներածությունից, չորս գլխից, եզրակացությունից, օգտագործված գրականության ցանկից և հավելվածներից։ Աշխատանքի ընդհանուր ծավալը կազմում է </w:t>
      </w:r>
      <w:r w:rsidR="00534D33" w:rsidRPr="009004B8">
        <w:rPr>
          <w:rFonts w:ascii="GHEA Grapalat" w:hAnsi="GHEA Grapalat"/>
          <w:bCs/>
          <w:color w:val="000000" w:themeColor="text1"/>
          <w:sz w:val="18"/>
          <w:lang w:val="hy-AM"/>
        </w:rPr>
        <w:t>128</w:t>
      </w:r>
      <w:r w:rsidR="004C1F1E" w:rsidRPr="009004B8">
        <w:rPr>
          <w:rFonts w:ascii="GHEA Grapalat" w:hAnsi="GHEA Grapalat"/>
          <w:bCs/>
          <w:color w:val="000000" w:themeColor="text1"/>
          <w:sz w:val="18"/>
          <w:lang w:val="hy-AM"/>
        </w:rPr>
        <w:t xml:space="preserve"> էջ։</w:t>
      </w:r>
    </w:p>
    <w:p w14:paraId="1CA73B45" w14:textId="77777777" w:rsidR="00197BF8" w:rsidRPr="009004B8" w:rsidRDefault="00197BF8" w:rsidP="006739E5">
      <w:pPr>
        <w:spacing w:line="240" w:lineRule="auto"/>
        <w:rPr>
          <w:rFonts w:ascii="GHEA Grapalat" w:eastAsiaTheme="majorEastAsia" w:hAnsi="GHEA Grapalat" w:cstheme="majorBidi"/>
          <w:b/>
          <w:sz w:val="18"/>
          <w:szCs w:val="32"/>
          <w:lang w:val="hy-AM"/>
        </w:rPr>
      </w:pPr>
      <w:r w:rsidRPr="009004B8">
        <w:rPr>
          <w:rFonts w:ascii="GHEA Grapalat" w:hAnsi="GHEA Grapalat"/>
          <w:b/>
          <w:sz w:val="18"/>
          <w:lang w:val="hy-AM"/>
        </w:rPr>
        <w:br w:type="page"/>
      </w:r>
    </w:p>
    <w:p w14:paraId="1E0A3DA6" w14:textId="7BB65351" w:rsidR="00300D74" w:rsidRPr="009004B8" w:rsidRDefault="00C70950" w:rsidP="006739E5">
      <w:pPr>
        <w:pStyle w:val="Heading1"/>
        <w:spacing w:before="0" w:after="120" w:line="240" w:lineRule="auto"/>
        <w:jc w:val="center"/>
        <w:rPr>
          <w:rFonts w:ascii="GHEA Grapalat" w:hAnsi="GHEA Grapalat"/>
          <w:b/>
          <w:color w:val="auto"/>
          <w:sz w:val="18"/>
          <w:lang w:val="hy-AM"/>
        </w:rPr>
      </w:pPr>
      <w:r w:rsidRPr="009004B8">
        <w:rPr>
          <w:rFonts w:ascii="GHEA Grapalat" w:hAnsi="GHEA Grapalat"/>
          <w:b/>
          <w:color w:val="auto"/>
          <w:sz w:val="18"/>
          <w:lang w:val="hy-AM"/>
        </w:rPr>
        <w:lastRenderedPageBreak/>
        <w:t>ԱՇԽԱՏԱՆՔԻ ԲՈՎԱՆԴԱԿՈՒԹՅՈՒՆԸ</w:t>
      </w:r>
    </w:p>
    <w:p w14:paraId="2FDB8AEA" w14:textId="7BE5219D" w:rsidR="00C70950" w:rsidRPr="009004B8" w:rsidRDefault="00C70950" w:rsidP="006739E5">
      <w:pPr>
        <w:spacing w:after="120" w:line="240" w:lineRule="auto"/>
        <w:ind w:firstLine="426"/>
        <w:jc w:val="both"/>
        <w:rPr>
          <w:rFonts w:ascii="GHEA Grapalat" w:hAnsi="GHEA Grapalat"/>
          <w:sz w:val="18"/>
          <w:lang w:val="hy-AM"/>
        </w:rPr>
      </w:pPr>
      <w:r w:rsidRPr="009004B8">
        <w:rPr>
          <w:rFonts w:ascii="GHEA Grapalat" w:hAnsi="GHEA Grapalat"/>
          <w:b/>
          <w:sz w:val="18"/>
          <w:lang w:val="hy-AM"/>
        </w:rPr>
        <w:t>Ներածություն:</w:t>
      </w:r>
      <w:r w:rsidRPr="009004B8">
        <w:rPr>
          <w:rFonts w:ascii="GHEA Grapalat" w:hAnsi="GHEA Grapalat"/>
          <w:sz w:val="18"/>
          <w:lang w:val="hy-AM"/>
        </w:rPr>
        <w:t xml:space="preserve"> Ներածության մեջ հիմնավորված է թեմայի արդիականությունը, ձևակերպված են աշխատանքի նպատակները, գիտական նորույթները և հիմնական դրույթները, որոնք ներկայացվում են պաշտպանության:</w:t>
      </w:r>
    </w:p>
    <w:p w14:paraId="1FDB5156" w14:textId="5076E68C" w:rsidR="000327EE"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b/>
          <w:bCs/>
          <w:sz w:val="18"/>
          <w:lang w:val="hy-AM"/>
        </w:rPr>
        <w:t>Գլուխ 1-ում</w:t>
      </w:r>
      <w:r w:rsidRPr="009004B8">
        <w:rPr>
          <w:rFonts w:ascii="GHEA Grapalat" w:hAnsi="GHEA Grapalat"/>
          <w:sz w:val="18"/>
          <w:lang w:val="hy-AM"/>
        </w:rPr>
        <w:t xml:space="preserve"> ներկայացվում է ատենախոսությունում կիրառված տեխնոլոգիաների և մոտեցումների նկարագրությունը: Վերլուծությունը ցույց է տվել, որ սպառնալիքների միջավայրը կտրուկ սրվել է՝ IoT վերջնակետային սարքերի վրա օրական մոտ 820,000 հարձակումներով և խախտման փորձերի տարեկան 84% աճով: Աշխատանքի այս հատվածում ներկայացվել է առկա հետազոտություններում հինգ կարևոր բացթողում. բանալիների կառավարման համապարփակ՝ ապարատային արագացմամբ շրջանակների բացակայությունը, բանալիների կառավարման նախագծման մեջ էներգիա-անվտանգություն փոխզիջումներին ոչ բավարար ուշադրությունը, մառախլապատ (fog-assisted) անվտանգության ճարտարապետությունների սահմանափակ մասշտաբայնությունը, IoT սահմանափակումներին հարմարեցված սարքերի ստանդարտացված </w:t>
      </w:r>
      <w:r w:rsidR="00522D6A" w:rsidRPr="009004B8">
        <w:rPr>
          <w:rFonts w:ascii="GHEA Grapalat" w:hAnsi="GHEA Grapalat"/>
          <w:sz w:val="18"/>
          <w:lang w:val="hy-AM"/>
        </w:rPr>
        <w:t>հավաստագրման</w:t>
      </w:r>
      <w:r w:rsidRPr="009004B8">
        <w:rPr>
          <w:rFonts w:ascii="GHEA Grapalat" w:hAnsi="GHEA Grapalat"/>
          <w:sz w:val="18"/>
          <w:lang w:val="hy-AM"/>
        </w:rPr>
        <w:t xml:space="preserve"> բացակայությունը և գաղտնիությունը պահպանող ու քվանտային կայուն մեխանիզմների ոչ բավարար ինտեգրումը:</w:t>
      </w:r>
    </w:p>
    <w:p w14:paraId="25ADE12B" w14:textId="77777777" w:rsidR="002D000D"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b/>
          <w:bCs/>
          <w:sz w:val="18"/>
          <w:lang w:val="hy-AM"/>
        </w:rPr>
        <w:t>Գլուխ 2-ում</w:t>
      </w:r>
      <w:r w:rsidRPr="009004B8">
        <w:rPr>
          <w:rFonts w:ascii="GHEA Grapalat" w:hAnsi="GHEA Grapalat"/>
          <w:sz w:val="18"/>
          <w:lang w:val="hy-AM"/>
        </w:rPr>
        <w:t xml:space="preserve"> ներկայացվել են սահմանափակ ռեսուրսներով IoT սարքերի վրա ապարատային գաղտնագրման համակարգերի մոդելավորման և քանակական գնահատման համար մաթեմատիկական մոդելներ: Ներկայացված համակարգը հնարավորություն է տալիս կազմել էներգիայի սպառման, անվտանգության մակարդակի, հիշողության օգտագործման և հաշվողական ծախսերի միջև կապերը՝ օպտիմալացման մոդելի միջոցով, որը ենթարկվում է անվտանգության և ռեսուրսների հստակ սահմանափակումների: </w:t>
      </w:r>
    </w:p>
    <w:p w14:paraId="1793F724" w14:textId="77777777" w:rsidR="002D000D" w:rsidRPr="009004B8" w:rsidRDefault="002D000D"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Սահմանափակ ռեսուրսներով սարքերում գաղտնագրման գործողությամբ սպառվող էներգիան բաղկացած է դինամիկ և ստատիկ բաղադրիչներից: Մոդելավորվել է ընդհանուր էներգիան՝ E.</w:t>
      </w:r>
    </w:p>
    <w:p w14:paraId="227CEF21" w14:textId="491B5ADB" w:rsidR="002D000D" w:rsidRPr="009004B8" w:rsidRDefault="00841D93" w:rsidP="006739E5">
      <w:pPr>
        <w:spacing w:after="0" w:line="240" w:lineRule="auto"/>
        <w:ind w:firstLine="426"/>
        <w:jc w:val="both"/>
        <w:rPr>
          <w:rFonts w:ascii="GHEA Grapalat" w:hAnsi="GHEA Grapalat"/>
          <w:sz w:val="18"/>
          <w:lang w:val="hy-AM"/>
        </w:rPr>
      </w:pPr>
      <m:oMathPara>
        <m:oMath>
          <m:r>
            <w:rPr>
              <w:rFonts w:ascii="Cambria Math" w:hAnsi="Cambria Math"/>
              <w:sz w:val="18"/>
              <w:lang w:val="hy-AM"/>
            </w:rPr>
            <m:t>E=</m:t>
          </m:r>
          <m:sSub>
            <m:sSubPr>
              <m:ctrlPr>
                <w:rPr>
                  <w:rFonts w:ascii="Cambria Math" w:hAnsi="Cambria Math"/>
                  <w:i/>
                  <w:sz w:val="18"/>
                  <w:lang w:val="hy-AM"/>
                </w:rPr>
              </m:ctrlPr>
            </m:sSubPr>
            <m:e>
              <m:r>
                <w:rPr>
                  <w:rFonts w:ascii="Cambria Math" w:hAnsi="Cambria Math"/>
                  <w:sz w:val="18"/>
                  <w:lang w:val="hy-AM"/>
                </w:rPr>
                <m:t>E</m:t>
              </m:r>
            </m:e>
            <m:sub>
              <m:r>
                <w:rPr>
                  <w:rFonts w:ascii="Cambria Math" w:hAnsi="Cambria Math"/>
                  <w:sz w:val="18"/>
                  <w:lang w:val="hy-AM"/>
                </w:rPr>
                <m:t>dyn</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E</m:t>
              </m:r>
            </m:e>
            <m:sub>
              <m:r>
                <w:rPr>
                  <w:rFonts w:ascii="Cambria Math" w:hAnsi="Cambria Math"/>
                  <w:sz w:val="18"/>
                  <w:lang w:val="hy-AM"/>
                </w:rPr>
                <m:t>stat</m:t>
              </m:r>
            </m:sub>
          </m:sSub>
          <m:r>
            <w:rPr>
              <w:rFonts w:ascii="Cambria Math" w:hAnsi="Cambria Math"/>
              <w:sz w:val="18"/>
              <w:lang w:val="hy-AM"/>
            </w:rPr>
            <m:t>=</m:t>
          </m:r>
          <m:r>
            <m:rPr>
              <m:sty m:val="p"/>
            </m:rPr>
            <w:rPr>
              <w:rFonts w:ascii="Cambria Math" w:hAnsi="Cambria Math"/>
              <w:sz w:val="18"/>
              <w:lang w:val="hy-AM"/>
            </w:rPr>
            <m:t>α⋅</m:t>
          </m:r>
          <m:sSup>
            <m:sSupPr>
              <m:ctrlPr>
                <w:rPr>
                  <w:rFonts w:ascii="Cambria Math" w:hAnsi="Cambria Math"/>
                  <w:i/>
                  <w:sz w:val="18"/>
                  <w:lang w:val="hy-AM"/>
                </w:rPr>
              </m:ctrlPr>
            </m:sSupPr>
            <m:e>
              <m:r>
                <w:rPr>
                  <w:rFonts w:ascii="Cambria Math" w:hAnsi="Cambria Math"/>
                  <w:sz w:val="18"/>
                  <w:lang w:val="hy-AM"/>
                </w:rPr>
                <m:t>V</m:t>
              </m:r>
              <m:ctrlPr>
                <w:rPr>
                  <w:rFonts w:ascii="Cambria Math" w:hAnsi="Cambria Math"/>
                  <w:sz w:val="18"/>
                  <w:lang w:val="hy-AM"/>
                </w:rPr>
              </m:ctrlPr>
            </m:e>
            <m:sup>
              <m:r>
                <w:rPr>
                  <w:rFonts w:ascii="Cambria Math" w:hAnsi="Cambria Math"/>
                  <w:sz w:val="18"/>
                  <w:lang w:val="hy-AM"/>
                </w:rPr>
                <m:t>2</m:t>
              </m:r>
            </m:sup>
          </m:sSup>
          <m:r>
            <m:rPr>
              <m:sty m:val="p"/>
            </m:rP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C</m:t>
              </m:r>
              <m:ctrlPr>
                <w:rPr>
                  <w:rFonts w:ascii="Cambria Math" w:hAnsi="Cambria Math"/>
                  <w:sz w:val="18"/>
                  <w:lang w:val="hy-AM"/>
                </w:rPr>
              </m:ctrlPr>
            </m:e>
            <m:sub>
              <m:r>
                <w:rPr>
                  <w:rFonts w:ascii="Cambria Math" w:hAnsi="Cambria Math"/>
                  <w:sz w:val="18"/>
                  <w:lang w:val="hy-AM"/>
                </w:rPr>
                <m:t>sw</m:t>
              </m:r>
            </m:sub>
          </m:sSub>
          <m:r>
            <m:rPr>
              <m:sty m:val="p"/>
            </m:rPr>
            <w:rPr>
              <w:rFonts w:ascii="Cambria Math" w:hAnsi="Cambria Math"/>
              <w:sz w:val="18"/>
              <w:lang w:val="hy-AM"/>
            </w:rPr>
            <m:t>⋅</m:t>
          </m:r>
          <m:r>
            <w:rPr>
              <w:rFonts w:ascii="Cambria Math" w:hAnsi="Cambria Math"/>
              <w:sz w:val="18"/>
              <w:lang w:val="hy-AM"/>
            </w:rPr>
            <m:t>f</m:t>
          </m:r>
          <m:r>
            <m:rPr>
              <m:sty m:val="p"/>
            </m:rPr>
            <w:rPr>
              <w:rFonts w:ascii="Cambria Math" w:hAnsi="Cambria Math"/>
              <w:sz w:val="18"/>
              <w:lang w:val="hy-AM"/>
            </w:rPr>
            <m:t>⋅</m:t>
          </m:r>
          <m:r>
            <w:rPr>
              <w:rFonts w:ascii="Cambria Math" w:hAnsi="Cambria Math"/>
              <w:sz w:val="18"/>
              <w:lang w:val="hy-AM"/>
            </w:rPr>
            <m:t>N+</m:t>
          </m:r>
          <m:r>
            <m:rPr>
              <m:sty m:val="p"/>
            </m:rPr>
            <w:rPr>
              <w:rFonts w:ascii="Cambria Math" w:hAnsi="Cambria Math"/>
              <w:sz w:val="18"/>
              <w:lang w:val="hy-AM"/>
            </w:rPr>
            <m:t>β⋅</m:t>
          </m:r>
          <m:sSub>
            <m:sSubPr>
              <m:ctrlPr>
                <w:rPr>
                  <w:rFonts w:ascii="Cambria Math" w:hAnsi="Cambria Math"/>
                  <w:i/>
                  <w:sz w:val="18"/>
                  <w:lang w:val="hy-AM"/>
                </w:rPr>
              </m:ctrlPr>
            </m:sSubPr>
            <m:e>
              <m:r>
                <w:rPr>
                  <w:rFonts w:ascii="Cambria Math" w:hAnsi="Cambria Math"/>
                  <w:sz w:val="18"/>
                  <w:lang w:val="hy-AM"/>
                </w:rPr>
                <m:t>I</m:t>
              </m:r>
              <m:ctrlPr>
                <w:rPr>
                  <w:rFonts w:ascii="Cambria Math" w:hAnsi="Cambria Math"/>
                  <w:sz w:val="18"/>
                  <w:lang w:val="hy-AM"/>
                </w:rPr>
              </m:ctrlPr>
            </m:e>
            <m:sub>
              <m:r>
                <w:rPr>
                  <w:rFonts w:ascii="Cambria Math" w:hAnsi="Cambria Math"/>
                  <w:sz w:val="18"/>
                  <w:lang w:val="hy-AM"/>
                </w:rPr>
                <m:t>leak</m:t>
              </m:r>
            </m:sub>
          </m:sSub>
          <m:r>
            <m:rPr>
              <m:sty m:val="p"/>
            </m:rP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t</m:t>
              </m:r>
              <m:ctrlPr>
                <w:rPr>
                  <w:rFonts w:ascii="Cambria Math" w:hAnsi="Cambria Math"/>
                  <w:sz w:val="18"/>
                  <w:lang w:val="hy-AM"/>
                </w:rPr>
              </m:ctrlPr>
            </m:e>
            <m:sub>
              <m:r>
                <w:rPr>
                  <w:rFonts w:ascii="Cambria Math" w:hAnsi="Cambria Math"/>
                  <w:sz w:val="18"/>
                  <w:lang w:val="hy-AM"/>
                </w:rPr>
                <m:t>op</m:t>
              </m:r>
            </m:sub>
          </m:sSub>
        </m:oMath>
      </m:oMathPara>
    </w:p>
    <w:p w14:paraId="21DFA8CD" w14:textId="108FD7BE" w:rsidR="002D000D" w:rsidRPr="009004B8" w:rsidRDefault="002D000D"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 xml:space="preserve">Որտեղ </w:t>
      </w:r>
      <m:oMath>
        <m:r>
          <m:rPr>
            <m:sty m:val="p"/>
          </m:rPr>
          <w:rPr>
            <w:rFonts w:ascii="Cambria Math" w:hAnsi="Cambria Math"/>
            <w:sz w:val="18"/>
            <w:lang w:val="hy-AM"/>
          </w:rPr>
          <m:t>α</m:t>
        </m:r>
      </m:oMath>
      <w:r w:rsidRPr="009004B8">
        <w:rPr>
          <w:rFonts w:ascii="GHEA Grapalat" w:hAnsi="GHEA Grapalat"/>
          <w:sz w:val="18"/>
          <w:lang w:val="hy-AM"/>
        </w:rPr>
        <w:t xml:space="preserve">-ն՝ դինամիկ հզորության մասշտաբավորման գործակիցն է (կախված է տեխնոլոգիայից, սովորաբար 0.8–1.0 է), V-ն՝ սնուցման լարումը (Վ), </w:t>
      </w:r>
      <m:oMath>
        <m:sSub>
          <m:sSubPr>
            <m:ctrlPr>
              <w:rPr>
                <w:rFonts w:ascii="Cambria Math" w:hAnsi="Cambria Math"/>
                <w:i/>
                <w:sz w:val="18"/>
                <w:lang w:val="hy-AM"/>
              </w:rPr>
            </m:ctrlPr>
          </m:sSubPr>
          <m:e>
            <m:r>
              <w:rPr>
                <w:rFonts w:ascii="Cambria Math" w:hAnsi="Cambria Math"/>
                <w:sz w:val="18"/>
                <w:lang w:val="hy-AM"/>
              </w:rPr>
              <m:t>C</m:t>
            </m:r>
          </m:e>
          <m:sub>
            <m:r>
              <w:rPr>
                <w:rFonts w:ascii="Cambria Math" w:hAnsi="Cambria Math"/>
                <w:sz w:val="18"/>
                <w:lang w:val="hy-AM"/>
              </w:rPr>
              <m:t>sw</m:t>
            </m:r>
          </m:sub>
        </m:sSub>
      </m:oMath>
      <w:r w:rsidRPr="009004B8">
        <w:rPr>
          <w:rFonts w:ascii="GHEA Grapalat" w:hAnsi="GHEA Grapalat"/>
          <w:sz w:val="18"/>
          <w:lang w:val="hy-AM"/>
        </w:rPr>
        <w:t>-ն՝ արդյունավետ փոխարկվող տարողությունը (Ֆ),f-ը՝ տակտային հաճախականությունը (Հց),N-ը՝ գործողության համար անհրաժեշտ տակտային ցիկլերի թիվը,</w:t>
      </w:r>
      <m:oMath>
        <m:r>
          <m:rPr>
            <m:sty m:val="p"/>
          </m:rPr>
          <w:rPr>
            <w:rFonts w:ascii="Cambria Math" w:hAnsi="Cambria Math"/>
            <w:sz w:val="18"/>
            <w:lang w:val="hy-AM"/>
          </w:rPr>
          <m:t>β</m:t>
        </m:r>
      </m:oMath>
      <w:r w:rsidRPr="009004B8">
        <w:rPr>
          <w:rFonts w:ascii="GHEA Grapalat" w:hAnsi="GHEA Grapalat"/>
          <w:sz w:val="18"/>
          <w:lang w:val="hy-AM"/>
        </w:rPr>
        <w:t xml:space="preserve">-ն՝ արտահոսքի մասշտաբավորման գործակիցը, </w:t>
      </w:r>
      <m:oMath>
        <m:sSub>
          <m:sSubPr>
            <m:ctrlPr>
              <w:rPr>
                <w:rFonts w:ascii="Cambria Math" w:hAnsi="Cambria Math"/>
                <w:i/>
                <w:sz w:val="18"/>
                <w:lang w:val="hy-AM"/>
              </w:rPr>
            </m:ctrlPr>
          </m:sSubPr>
          <m:e>
            <m:r>
              <w:rPr>
                <w:rFonts w:ascii="Cambria Math" w:hAnsi="Cambria Math"/>
                <w:sz w:val="18"/>
                <w:lang w:val="hy-AM"/>
              </w:rPr>
              <m:t>I</m:t>
            </m:r>
          </m:e>
          <m:sub>
            <m:r>
              <w:rPr>
                <w:rFonts w:ascii="Cambria Math" w:hAnsi="Cambria Math"/>
                <w:sz w:val="18"/>
                <w:lang w:val="hy-AM"/>
              </w:rPr>
              <m:t>leak</m:t>
            </m:r>
          </m:sub>
        </m:sSub>
      </m:oMath>
      <w:r w:rsidRPr="009004B8">
        <w:rPr>
          <w:rFonts w:ascii="GHEA Grapalat" w:hAnsi="GHEA Grapalat"/>
          <w:sz w:val="18"/>
          <w:lang w:val="hy-AM"/>
        </w:rPr>
        <w:t xml:space="preserve">-ը՝ արտահոսքի հոսանքը (Ա), </w:t>
      </w:r>
      <m:oMath>
        <m:sSub>
          <m:sSubPr>
            <m:ctrlPr>
              <w:rPr>
                <w:rFonts w:ascii="Cambria Math" w:hAnsi="Cambria Math"/>
                <w:i/>
                <w:sz w:val="18"/>
                <w:lang w:val="hy-AM"/>
              </w:rPr>
            </m:ctrlPr>
          </m:sSubPr>
          <m:e>
            <m:r>
              <w:rPr>
                <w:rFonts w:ascii="Cambria Math" w:hAnsi="Cambria Math"/>
                <w:sz w:val="18"/>
                <w:lang w:val="hy-AM"/>
              </w:rPr>
              <m:t>t</m:t>
            </m:r>
          </m:e>
          <m:sub>
            <m:r>
              <w:rPr>
                <w:rFonts w:ascii="Cambria Math" w:hAnsi="Cambria Math"/>
                <w:sz w:val="18"/>
                <w:lang w:val="hy-AM"/>
              </w:rPr>
              <m:t>op</m:t>
            </m:r>
          </m:sub>
        </m:sSub>
        <m:r>
          <w:rPr>
            <w:rFonts w:ascii="Cambria Math" w:hAnsi="Cambria Math"/>
            <w:sz w:val="18"/>
            <w:lang w:val="hy-AM"/>
          </w:rPr>
          <m:t>=N</m:t>
        </m:r>
        <m:r>
          <m:rPr>
            <m:lit/>
          </m:rPr>
          <w:rPr>
            <w:rFonts w:ascii="Cambria Math" w:hAnsi="Cambria Math"/>
            <w:sz w:val="18"/>
            <w:lang w:val="hy-AM"/>
          </w:rPr>
          <m:t>/</m:t>
        </m:r>
        <m:r>
          <w:rPr>
            <w:rFonts w:ascii="Cambria Math" w:hAnsi="Cambria Math"/>
            <w:sz w:val="18"/>
            <w:lang w:val="hy-AM"/>
          </w:rPr>
          <m:t>f</m:t>
        </m:r>
      </m:oMath>
      <w:r w:rsidRPr="009004B8">
        <w:rPr>
          <w:rFonts w:ascii="GHEA Grapalat" w:hAnsi="GHEA Grapalat"/>
          <w:sz w:val="18"/>
          <w:lang w:val="hy-AM"/>
        </w:rPr>
        <w:t>-ը գործողության տևողությունը (վ):</w:t>
      </w:r>
    </w:p>
    <w:p w14:paraId="37E95DBD" w14:textId="1753F02B" w:rsidR="00CB39D1" w:rsidRPr="009004B8" w:rsidRDefault="00CB39D1"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 xml:space="preserve">Առաջարկվում է կիրառել գաղտնագրային արդյունավետության միասնական ինդեքս (Unified Cryptographic Efficiency Index - UCEI), որն ինտեգրում է ռեսուրսների բոլոր չափումները մեկ համադրելի սկալյար արժեքի մեջ: Սա ընդլայնում է նախկինում հրապարակած արժեքի ֆունկցիան </w:t>
      </w:r>
      <m:oMath>
        <m:r>
          <m:rPr>
            <m:sty m:val="p"/>
          </m:rPr>
          <w:rPr>
            <w:rFonts w:ascii="Cambria Math" w:hAnsi="Cambria Math"/>
            <w:sz w:val="18"/>
            <w:lang w:val="hy-AM"/>
          </w:rPr>
          <m:t>ϕ</m:t>
        </m:r>
        <m:d>
          <m:dPr>
            <m:ctrlPr>
              <w:rPr>
                <w:rFonts w:ascii="Cambria Math" w:hAnsi="Cambria Math"/>
                <w:sz w:val="18"/>
                <w:lang w:val="hy-AM"/>
              </w:rPr>
            </m:ctrlPr>
          </m:dPr>
          <m:e>
            <m:r>
              <w:rPr>
                <w:rFonts w:ascii="Cambria Math" w:hAnsi="Cambria Math"/>
                <w:sz w:val="18"/>
                <w:lang w:val="hy-AM"/>
              </w:rPr>
              <m:t>E,T,M</m:t>
            </m:r>
            <m:ctrlPr>
              <w:rPr>
                <w:rFonts w:ascii="Cambria Math" w:hAnsi="Cambria Math"/>
                <w:i/>
                <w:sz w:val="18"/>
                <w:lang w:val="hy-AM"/>
              </w:rPr>
            </m:ctrlPr>
          </m:e>
        </m:d>
      </m:oMath>
      <w:r w:rsidRPr="009004B8">
        <w:rPr>
          <w:rFonts w:ascii="GHEA Grapalat" w:hAnsi="GHEA Grapalat"/>
          <w:sz w:val="18"/>
          <w:lang w:val="hy-AM"/>
        </w:rPr>
        <w:t>՝ վերածելով այն նորմալացված, կշռված բաղադրյալ չափորոշիչի:</w:t>
      </w:r>
    </w:p>
    <w:p w14:paraId="0EBDEBC3" w14:textId="20A22B9C" w:rsidR="00CB39D1" w:rsidRPr="009004B8" w:rsidRDefault="00CB39D1"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P պլատֆորմի վրա աշխատող A ալգորիթմի դեպքում գաղտնագրային արդյունավետության միասնական ինդեքսը սահմանվում է որպես.</w:t>
      </w:r>
    </w:p>
    <w:p w14:paraId="3AED175E" w14:textId="77777777" w:rsidR="00F646BD" w:rsidRPr="009004B8" w:rsidRDefault="00F646BD" w:rsidP="006739E5">
      <w:pPr>
        <w:spacing w:after="0" w:line="240" w:lineRule="auto"/>
        <w:ind w:firstLine="426"/>
        <w:jc w:val="both"/>
        <w:rPr>
          <w:rFonts w:ascii="GHEA Grapalat" w:hAnsi="GHEA Grapalat"/>
          <w:sz w:val="18"/>
          <w:lang w:val="hy-AM"/>
        </w:rPr>
      </w:pPr>
    </w:p>
    <w:p w14:paraId="270A51FC" w14:textId="7D64F4E7" w:rsidR="00CB39D1" w:rsidRPr="009004B8" w:rsidRDefault="00E7490D" w:rsidP="006739E5">
      <w:pPr>
        <w:spacing w:after="0" w:line="240" w:lineRule="auto"/>
        <w:ind w:firstLine="426"/>
        <w:jc w:val="both"/>
        <w:rPr>
          <w:rFonts w:ascii="GHEA Grapalat" w:hAnsi="GHEA Grapalat"/>
          <w:sz w:val="18"/>
          <w:lang w:val="hy-AM"/>
        </w:rPr>
      </w:pPr>
      <m:oMathPara>
        <m:oMath>
          <m:r>
            <m:rPr>
              <m:nor/>
            </m:rPr>
            <w:rPr>
              <w:rFonts w:ascii="GHEA Grapalat" w:hAnsi="GHEA Grapalat"/>
              <w:sz w:val="18"/>
              <w:lang w:val="hy-AM"/>
            </w:rPr>
            <w:lastRenderedPageBreak/>
            <m:t>UCEI</m:t>
          </m:r>
          <m:d>
            <m:dPr>
              <m:ctrlPr>
                <w:rPr>
                  <w:rFonts w:ascii="Cambria Math" w:hAnsi="Cambria Math"/>
                  <w:sz w:val="18"/>
                  <w:lang w:val="hy-AM"/>
                </w:rPr>
              </m:ctrlPr>
            </m:dPr>
            <m:e>
              <m:r>
                <w:rPr>
                  <w:rFonts w:ascii="Cambria Math" w:hAnsi="Cambria Math"/>
                  <w:sz w:val="18"/>
                  <w:lang w:val="hy-AM"/>
                </w:rPr>
                <m:t>A,P</m:t>
              </m:r>
              <m:ctrlPr>
                <w:rPr>
                  <w:rFonts w:ascii="Cambria Math" w:hAnsi="Cambria Math"/>
                  <w:i/>
                  <w:sz w:val="18"/>
                  <w:lang w:val="hy-AM"/>
                </w:rPr>
              </m:ctrlPr>
            </m:e>
          </m:d>
          <m:r>
            <w:rPr>
              <w:rFonts w:ascii="Cambria Math" w:hAnsi="Cambria Math"/>
              <w:sz w:val="18"/>
              <w:lang w:val="hy-AM"/>
            </w:rPr>
            <m:t>=</m:t>
          </m:r>
          <m:sSup>
            <m:sSupPr>
              <m:ctrlPr>
                <w:rPr>
                  <w:rFonts w:ascii="Cambria Math" w:hAnsi="Cambria Math"/>
                  <w:i/>
                  <w:sz w:val="18"/>
                  <w:lang w:val="hy-AM"/>
                </w:rPr>
              </m:ctrlPr>
            </m:sSupPr>
            <m:e>
              <m:d>
                <m:dPr>
                  <m:ctrlPr>
                    <w:rPr>
                      <w:rFonts w:ascii="Cambria Math" w:hAnsi="Cambria Math"/>
                      <w:sz w:val="18"/>
                      <w:lang w:val="hy-AM"/>
                    </w:rPr>
                  </m:ctrlPr>
                </m:dPr>
                <m:e>
                  <m:f>
                    <m:fPr>
                      <m:ctrlPr>
                        <w:rPr>
                          <w:rFonts w:ascii="Cambria Math" w:hAnsi="Cambria Math"/>
                          <w:sz w:val="18"/>
                          <w:lang w:val="hy-AM"/>
                        </w:rPr>
                      </m:ctrlPr>
                    </m:fPr>
                    <m:num>
                      <m:sSub>
                        <m:sSubPr>
                          <m:ctrlPr>
                            <w:rPr>
                              <w:rFonts w:ascii="Cambria Math" w:hAnsi="Cambria Math"/>
                              <w:i/>
                              <w:sz w:val="18"/>
                              <w:lang w:val="hy-AM"/>
                            </w:rPr>
                          </m:ctrlPr>
                        </m:sSubPr>
                        <m:e>
                          <m:r>
                            <m:rPr>
                              <m:sty m:val="p"/>
                            </m:rPr>
                            <w:rPr>
                              <w:rFonts w:ascii="Cambria Math" w:hAnsi="Cambria Math"/>
                              <w:sz w:val="18"/>
                              <w:lang w:val="hy-AM"/>
                            </w:rPr>
                            <m:t>Θ</m:t>
                          </m:r>
                        </m:e>
                        <m:sub>
                          <m:r>
                            <w:rPr>
                              <w:rFonts w:ascii="Cambria Math" w:hAnsi="Cambria Math"/>
                              <w:sz w:val="18"/>
                              <w:lang w:val="hy-AM"/>
                            </w:rPr>
                            <m:t>A</m:t>
                          </m:r>
                        </m:sub>
                      </m:sSub>
                      <m:ctrlPr>
                        <w:rPr>
                          <w:rFonts w:ascii="Cambria Math" w:hAnsi="Cambria Math"/>
                          <w:i/>
                          <w:sz w:val="18"/>
                          <w:lang w:val="hy-AM"/>
                        </w:rPr>
                      </m:ctrlPr>
                    </m:num>
                    <m:den>
                      <m:sSub>
                        <m:sSubPr>
                          <m:ctrlPr>
                            <w:rPr>
                              <w:rFonts w:ascii="Cambria Math" w:hAnsi="Cambria Math"/>
                              <w:i/>
                              <w:sz w:val="18"/>
                              <w:lang w:val="hy-AM"/>
                            </w:rPr>
                          </m:ctrlPr>
                        </m:sSubPr>
                        <m:e>
                          <m:r>
                            <m:rPr>
                              <m:sty m:val="p"/>
                            </m:rPr>
                            <w:rPr>
                              <w:rFonts w:ascii="Cambria Math" w:hAnsi="Cambria Math"/>
                              <w:sz w:val="18"/>
                              <w:lang w:val="hy-AM"/>
                            </w:rPr>
                            <m:t>Θ</m:t>
                          </m:r>
                        </m:e>
                        <m:sub>
                          <m:r>
                            <w:rPr>
                              <w:rFonts w:ascii="Cambria Math" w:hAnsi="Cambria Math"/>
                              <w:sz w:val="18"/>
                              <w:lang w:val="hy-AM"/>
                            </w:rPr>
                            <m:t>ref</m:t>
                          </m:r>
                        </m:sub>
                      </m:sSub>
                      <m:ctrlPr>
                        <w:rPr>
                          <w:rFonts w:ascii="Cambria Math" w:hAnsi="Cambria Math"/>
                          <w:i/>
                          <w:sz w:val="18"/>
                          <w:lang w:val="hy-AM"/>
                        </w:rPr>
                      </m:ctrlPr>
                    </m:den>
                  </m:f>
                  <m:ctrlPr>
                    <w:rPr>
                      <w:rFonts w:ascii="Cambria Math" w:hAnsi="Cambria Math"/>
                      <w:i/>
                      <w:sz w:val="18"/>
                      <w:lang w:val="hy-AM"/>
                    </w:rPr>
                  </m:ctrlPr>
                </m:e>
              </m:d>
            </m:e>
            <m:sup>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1</m:t>
                  </m:r>
                </m:sub>
              </m:sSub>
            </m:sup>
          </m:sSup>
          <m:r>
            <m:rPr>
              <m:sty m:val="p"/>
            </m:rPr>
            <w:rPr>
              <w:rFonts w:ascii="Cambria Math" w:hAnsi="Cambria Math"/>
              <w:sz w:val="18"/>
              <w:lang w:val="hy-AM"/>
            </w:rPr>
            <m:t>⋅</m:t>
          </m:r>
          <m:sSup>
            <m:sSupPr>
              <m:ctrlPr>
                <w:rPr>
                  <w:rFonts w:ascii="Cambria Math" w:hAnsi="Cambria Math"/>
                  <w:i/>
                  <w:sz w:val="18"/>
                  <w:lang w:val="hy-AM"/>
                </w:rPr>
              </m:ctrlPr>
            </m:sSupPr>
            <m:e>
              <m:d>
                <m:dPr>
                  <m:ctrlPr>
                    <w:rPr>
                      <w:rFonts w:ascii="Cambria Math" w:hAnsi="Cambria Math"/>
                      <w:sz w:val="18"/>
                      <w:lang w:val="hy-AM"/>
                    </w:rPr>
                  </m:ctrlPr>
                </m:dPr>
                <m:e>
                  <m:f>
                    <m:fPr>
                      <m:ctrlPr>
                        <w:rPr>
                          <w:rFonts w:ascii="Cambria Math" w:hAnsi="Cambria Math"/>
                          <w:sz w:val="18"/>
                          <w:lang w:val="hy-AM"/>
                        </w:rPr>
                      </m:ctrlPr>
                    </m:fPr>
                    <m:num>
                      <m:sSub>
                        <m:sSubPr>
                          <m:ctrlPr>
                            <w:rPr>
                              <w:rFonts w:ascii="Cambria Math" w:hAnsi="Cambria Math"/>
                              <w:i/>
                              <w:sz w:val="18"/>
                              <w:lang w:val="hy-AM"/>
                            </w:rPr>
                          </m:ctrlPr>
                        </m:sSubPr>
                        <m:e>
                          <m:r>
                            <w:rPr>
                              <w:rFonts w:ascii="Cambria Math" w:hAnsi="Cambria Math"/>
                              <w:sz w:val="18"/>
                              <w:lang w:val="hy-AM"/>
                            </w:rPr>
                            <m:t>E</m:t>
                          </m:r>
                        </m:e>
                        <m:sub>
                          <m:r>
                            <w:rPr>
                              <w:rFonts w:ascii="Cambria Math" w:hAnsi="Cambria Math"/>
                              <w:sz w:val="18"/>
                              <w:lang w:val="hy-AM"/>
                            </w:rPr>
                            <m:t>ref</m:t>
                          </m:r>
                        </m:sub>
                      </m:sSub>
                      <m:ctrlPr>
                        <w:rPr>
                          <w:rFonts w:ascii="Cambria Math" w:hAnsi="Cambria Math"/>
                          <w:i/>
                          <w:sz w:val="18"/>
                          <w:lang w:val="hy-AM"/>
                        </w:rPr>
                      </m:ctrlPr>
                    </m:num>
                    <m:den>
                      <m:sSub>
                        <m:sSubPr>
                          <m:ctrlPr>
                            <w:rPr>
                              <w:rFonts w:ascii="Cambria Math" w:hAnsi="Cambria Math"/>
                              <w:i/>
                              <w:sz w:val="18"/>
                              <w:lang w:val="hy-AM"/>
                            </w:rPr>
                          </m:ctrlPr>
                        </m:sSubPr>
                        <m:e>
                          <m:r>
                            <w:rPr>
                              <w:rFonts w:ascii="Cambria Math" w:hAnsi="Cambria Math"/>
                              <w:sz w:val="18"/>
                              <w:lang w:val="hy-AM"/>
                            </w:rPr>
                            <m:t>E</m:t>
                          </m:r>
                        </m:e>
                        <m:sub>
                          <m:r>
                            <w:rPr>
                              <w:rFonts w:ascii="Cambria Math" w:hAnsi="Cambria Math"/>
                              <w:sz w:val="18"/>
                              <w:lang w:val="hy-AM"/>
                            </w:rPr>
                            <m:t>A</m:t>
                          </m:r>
                        </m:sub>
                      </m:sSub>
                      <m:ctrlPr>
                        <w:rPr>
                          <w:rFonts w:ascii="Cambria Math" w:hAnsi="Cambria Math"/>
                          <w:i/>
                          <w:sz w:val="18"/>
                          <w:lang w:val="hy-AM"/>
                        </w:rPr>
                      </m:ctrlPr>
                    </m:den>
                  </m:f>
                  <m:ctrlPr>
                    <w:rPr>
                      <w:rFonts w:ascii="Cambria Math" w:hAnsi="Cambria Math"/>
                      <w:i/>
                      <w:sz w:val="18"/>
                      <w:lang w:val="hy-AM"/>
                    </w:rPr>
                  </m:ctrlPr>
                </m:e>
              </m:d>
              <m:ctrlPr>
                <w:rPr>
                  <w:rFonts w:ascii="Cambria Math" w:hAnsi="Cambria Math"/>
                  <w:sz w:val="18"/>
                  <w:lang w:val="hy-AM"/>
                </w:rPr>
              </m:ctrlPr>
            </m:e>
            <m:sup>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2</m:t>
                  </m:r>
                </m:sub>
              </m:sSub>
            </m:sup>
          </m:sSup>
          <m:r>
            <m:rPr>
              <m:sty m:val="p"/>
            </m:rPr>
            <w:rPr>
              <w:rFonts w:ascii="Cambria Math" w:hAnsi="Cambria Math"/>
              <w:sz w:val="18"/>
              <w:lang w:val="hy-AM"/>
            </w:rPr>
            <m:t>⋅</m:t>
          </m:r>
          <m:sSup>
            <m:sSupPr>
              <m:ctrlPr>
                <w:rPr>
                  <w:rFonts w:ascii="Cambria Math" w:hAnsi="Cambria Math"/>
                  <w:i/>
                  <w:sz w:val="18"/>
                  <w:lang w:val="hy-AM"/>
                </w:rPr>
              </m:ctrlPr>
            </m:sSupPr>
            <m:e>
              <m:d>
                <m:dPr>
                  <m:ctrlPr>
                    <w:rPr>
                      <w:rFonts w:ascii="Cambria Math" w:hAnsi="Cambria Math"/>
                      <w:sz w:val="18"/>
                      <w:lang w:val="hy-AM"/>
                    </w:rPr>
                  </m:ctrlPr>
                </m:dPr>
                <m:e>
                  <m:f>
                    <m:fPr>
                      <m:ctrlPr>
                        <w:rPr>
                          <w:rFonts w:ascii="Cambria Math" w:hAnsi="Cambria Math"/>
                          <w:sz w:val="18"/>
                          <w:lang w:val="hy-AM"/>
                        </w:rPr>
                      </m:ctrlPr>
                    </m:fPr>
                    <m:num>
                      <m:sSub>
                        <m:sSubPr>
                          <m:ctrlPr>
                            <w:rPr>
                              <w:rFonts w:ascii="Cambria Math" w:hAnsi="Cambria Math"/>
                              <w:i/>
                              <w:sz w:val="18"/>
                              <w:lang w:val="hy-AM"/>
                            </w:rPr>
                          </m:ctrlPr>
                        </m:sSubPr>
                        <m:e>
                          <m:r>
                            <w:rPr>
                              <w:rFonts w:ascii="Cambria Math" w:hAnsi="Cambria Math"/>
                              <w:sz w:val="18"/>
                              <w:lang w:val="hy-AM"/>
                            </w:rPr>
                            <m:t>M</m:t>
                          </m:r>
                        </m:e>
                        <m:sub>
                          <m:r>
                            <w:rPr>
                              <w:rFonts w:ascii="Cambria Math" w:hAnsi="Cambria Math"/>
                              <w:sz w:val="18"/>
                              <w:lang w:val="hy-AM"/>
                            </w:rPr>
                            <m:t>ref</m:t>
                          </m:r>
                        </m:sub>
                      </m:sSub>
                      <m:ctrlPr>
                        <w:rPr>
                          <w:rFonts w:ascii="Cambria Math" w:hAnsi="Cambria Math"/>
                          <w:i/>
                          <w:sz w:val="18"/>
                          <w:lang w:val="hy-AM"/>
                        </w:rPr>
                      </m:ctrlPr>
                    </m:num>
                    <m:den>
                      <m:sSub>
                        <m:sSubPr>
                          <m:ctrlPr>
                            <w:rPr>
                              <w:rFonts w:ascii="Cambria Math" w:hAnsi="Cambria Math"/>
                              <w:i/>
                              <w:sz w:val="18"/>
                              <w:lang w:val="hy-AM"/>
                            </w:rPr>
                          </m:ctrlPr>
                        </m:sSubPr>
                        <m:e>
                          <m:r>
                            <w:rPr>
                              <w:rFonts w:ascii="Cambria Math" w:hAnsi="Cambria Math"/>
                              <w:sz w:val="18"/>
                              <w:lang w:val="hy-AM"/>
                            </w:rPr>
                            <m:t>M</m:t>
                          </m:r>
                        </m:e>
                        <m:sub>
                          <m:r>
                            <w:rPr>
                              <w:rFonts w:ascii="Cambria Math" w:hAnsi="Cambria Math"/>
                              <w:sz w:val="18"/>
                              <w:lang w:val="hy-AM"/>
                            </w:rPr>
                            <m:t>A</m:t>
                          </m:r>
                        </m:sub>
                      </m:sSub>
                      <m:ctrlPr>
                        <w:rPr>
                          <w:rFonts w:ascii="Cambria Math" w:hAnsi="Cambria Math"/>
                          <w:i/>
                          <w:sz w:val="18"/>
                          <w:lang w:val="hy-AM"/>
                        </w:rPr>
                      </m:ctrlPr>
                    </m:den>
                  </m:f>
                  <m:ctrlPr>
                    <w:rPr>
                      <w:rFonts w:ascii="Cambria Math" w:hAnsi="Cambria Math"/>
                      <w:i/>
                      <w:sz w:val="18"/>
                      <w:lang w:val="hy-AM"/>
                    </w:rPr>
                  </m:ctrlPr>
                </m:e>
              </m:d>
              <m:ctrlPr>
                <w:rPr>
                  <w:rFonts w:ascii="Cambria Math" w:hAnsi="Cambria Math"/>
                  <w:sz w:val="18"/>
                  <w:lang w:val="hy-AM"/>
                </w:rPr>
              </m:ctrlPr>
            </m:e>
            <m:sup>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3</m:t>
                  </m:r>
                </m:sub>
              </m:sSub>
            </m:sup>
          </m:sSup>
          <m:r>
            <m:rPr>
              <m:sty m:val="p"/>
            </m:rPr>
            <w:rPr>
              <w:rFonts w:ascii="Cambria Math" w:hAnsi="Cambria Math"/>
              <w:sz w:val="18"/>
              <w:lang w:val="hy-AM"/>
            </w:rPr>
            <m:t>⋅</m:t>
          </m:r>
          <m:sSup>
            <m:sSupPr>
              <m:ctrlPr>
                <w:rPr>
                  <w:rFonts w:ascii="Cambria Math" w:hAnsi="Cambria Math"/>
                  <w:i/>
                  <w:sz w:val="18"/>
                  <w:lang w:val="hy-AM"/>
                </w:rPr>
              </m:ctrlPr>
            </m:sSupPr>
            <m:e>
              <m:d>
                <m:dPr>
                  <m:ctrlPr>
                    <w:rPr>
                      <w:rFonts w:ascii="Cambria Math" w:hAnsi="Cambria Math"/>
                      <w:sz w:val="18"/>
                      <w:lang w:val="hy-AM"/>
                    </w:rPr>
                  </m:ctrlPr>
                </m:dPr>
                <m:e>
                  <m:f>
                    <m:fPr>
                      <m:ctrlPr>
                        <w:rPr>
                          <w:rFonts w:ascii="Cambria Math" w:hAnsi="Cambria Math"/>
                          <w:sz w:val="18"/>
                          <w:lang w:val="hy-AM"/>
                        </w:rPr>
                      </m:ctrlPr>
                    </m:fPr>
                    <m:num>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A</m:t>
                          </m:r>
                        </m:sub>
                      </m:sSub>
                      <m:ctrlPr>
                        <w:rPr>
                          <w:rFonts w:ascii="Cambria Math" w:hAnsi="Cambria Math"/>
                          <w:i/>
                          <w:sz w:val="18"/>
                          <w:lang w:val="hy-AM"/>
                        </w:rPr>
                      </m:ctrlPr>
                    </m:num>
                    <m:den>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ref</m:t>
                          </m:r>
                        </m:sub>
                      </m:sSub>
                      <m:ctrlPr>
                        <w:rPr>
                          <w:rFonts w:ascii="Cambria Math" w:hAnsi="Cambria Math"/>
                          <w:i/>
                          <w:sz w:val="18"/>
                          <w:lang w:val="hy-AM"/>
                        </w:rPr>
                      </m:ctrlPr>
                    </m:den>
                  </m:f>
                  <m:ctrlPr>
                    <w:rPr>
                      <w:rFonts w:ascii="Cambria Math" w:hAnsi="Cambria Math"/>
                      <w:i/>
                      <w:sz w:val="18"/>
                      <w:lang w:val="hy-AM"/>
                    </w:rPr>
                  </m:ctrlPr>
                </m:e>
              </m:d>
              <m:ctrlPr>
                <w:rPr>
                  <w:rFonts w:ascii="Cambria Math" w:hAnsi="Cambria Math"/>
                  <w:sz w:val="18"/>
                  <w:lang w:val="hy-AM"/>
                </w:rPr>
              </m:ctrlPr>
            </m:e>
            <m:sup>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4</m:t>
                  </m:r>
                </m:sub>
              </m:sSub>
            </m:sup>
          </m:sSup>
        </m:oMath>
      </m:oMathPara>
    </w:p>
    <w:p w14:paraId="66F4477B" w14:textId="77777777" w:rsidR="00F646BD" w:rsidRPr="009004B8" w:rsidRDefault="00F646BD" w:rsidP="006739E5">
      <w:pPr>
        <w:spacing w:after="0" w:line="240" w:lineRule="auto"/>
        <w:jc w:val="both"/>
        <w:rPr>
          <w:rFonts w:ascii="GHEA Grapalat" w:hAnsi="GHEA Grapalat"/>
          <w:sz w:val="18"/>
          <w:lang w:val="hy-AM"/>
        </w:rPr>
      </w:pPr>
    </w:p>
    <w:p w14:paraId="51F80896" w14:textId="5C0CFE49" w:rsidR="00CB39D1" w:rsidRPr="009004B8" w:rsidRDefault="00330A81" w:rsidP="006739E5">
      <w:pPr>
        <w:spacing w:after="0" w:line="240" w:lineRule="auto"/>
        <w:jc w:val="both"/>
        <w:rPr>
          <w:rFonts w:ascii="GHEA Grapalat" w:hAnsi="GHEA Grapalat"/>
          <w:sz w:val="18"/>
          <w:lang w:val="hy-AM"/>
        </w:rPr>
      </w:pPr>
      <w:r w:rsidRPr="009004B8">
        <w:rPr>
          <w:rFonts w:ascii="GHEA Grapalat" w:hAnsi="GHEA Grapalat"/>
          <w:sz w:val="18"/>
          <w:lang w:val="hy-AM"/>
        </w:rPr>
        <w:t>ո</w:t>
      </w:r>
      <w:r w:rsidR="00CB39D1" w:rsidRPr="009004B8">
        <w:rPr>
          <w:rFonts w:ascii="GHEA Grapalat" w:hAnsi="GHEA Grapalat"/>
          <w:sz w:val="18"/>
          <w:lang w:val="hy-AM"/>
        </w:rPr>
        <w:t>րտեղ</w:t>
      </w:r>
      <w:r w:rsidRPr="009004B8">
        <w:rPr>
          <w:rFonts w:ascii="GHEA Grapalat" w:hAnsi="GHEA Grapalat"/>
          <w:sz w:val="18"/>
          <w:lang w:val="hy-AM"/>
        </w:rPr>
        <w:t xml:space="preserve"> </w:t>
      </w:r>
      <m:oMath>
        <m:sSub>
          <m:sSubPr>
            <m:ctrlPr>
              <w:rPr>
                <w:rFonts w:ascii="Cambria Math" w:hAnsi="Cambria Math"/>
                <w:i/>
                <w:sz w:val="18"/>
                <w:lang w:val="hy-AM"/>
              </w:rPr>
            </m:ctrlPr>
          </m:sSubPr>
          <m:e>
            <m:r>
              <m:rPr>
                <m:sty m:val="p"/>
              </m:rPr>
              <w:rPr>
                <w:rFonts w:ascii="Cambria Math" w:hAnsi="Cambria Math"/>
                <w:sz w:val="18"/>
                <w:lang w:val="hy-AM"/>
              </w:rPr>
              <m:t>Θ</m:t>
            </m:r>
            <m:ctrlPr>
              <w:rPr>
                <w:rFonts w:ascii="Cambria Math" w:hAnsi="Cambria Math"/>
                <w:sz w:val="18"/>
                <w:lang w:val="hy-AM"/>
              </w:rPr>
            </m:ctrlPr>
          </m:e>
          <m:sub>
            <m:r>
              <w:rPr>
                <w:rFonts w:ascii="Cambria Math" w:hAnsi="Cambria Math"/>
                <w:sz w:val="18"/>
                <w:lang w:val="hy-AM"/>
              </w:rPr>
              <m:t>A</m:t>
            </m:r>
          </m:sub>
        </m:sSub>
        <m:r>
          <w:rPr>
            <w:rFonts w:ascii="Cambria Math" w:hAnsi="Cambria Math"/>
            <w:sz w:val="18"/>
            <w:lang w:val="hy-AM"/>
          </w:rPr>
          <m:t>, </m:t>
        </m:r>
        <m:sSub>
          <m:sSubPr>
            <m:ctrlPr>
              <w:rPr>
                <w:rFonts w:ascii="Cambria Math" w:hAnsi="Cambria Math"/>
                <w:i/>
                <w:sz w:val="18"/>
                <w:lang w:val="hy-AM"/>
              </w:rPr>
            </m:ctrlPr>
          </m:sSubPr>
          <m:e>
            <m:r>
              <w:rPr>
                <w:rFonts w:ascii="Cambria Math" w:hAnsi="Cambria Math"/>
                <w:sz w:val="18"/>
                <w:lang w:val="hy-AM"/>
              </w:rPr>
              <m:t>E</m:t>
            </m:r>
          </m:e>
          <m:sub>
            <m:r>
              <w:rPr>
                <w:rFonts w:ascii="Cambria Math" w:hAnsi="Cambria Math"/>
                <w:sz w:val="18"/>
                <w:lang w:val="hy-AM"/>
              </w:rPr>
              <m:t>A</m:t>
            </m:r>
          </m:sub>
        </m:sSub>
        <m:r>
          <w:rPr>
            <w:rFonts w:ascii="Cambria Math" w:hAnsi="Cambria Math"/>
            <w:sz w:val="18"/>
            <w:lang w:val="hy-AM"/>
          </w:rPr>
          <m:t>, </m:t>
        </m:r>
        <m:sSub>
          <m:sSubPr>
            <m:ctrlPr>
              <w:rPr>
                <w:rFonts w:ascii="Cambria Math" w:hAnsi="Cambria Math"/>
                <w:i/>
                <w:sz w:val="18"/>
                <w:lang w:val="hy-AM"/>
              </w:rPr>
            </m:ctrlPr>
          </m:sSubPr>
          <m:e>
            <m:r>
              <w:rPr>
                <w:rFonts w:ascii="Cambria Math" w:hAnsi="Cambria Math"/>
                <w:sz w:val="18"/>
                <w:lang w:val="hy-AM"/>
              </w:rPr>
              <m:t>M</m:t>
            </m:r>
          </m:e>
          <m:sub>
            <m:r>
              <w:rPr>
                <w:rFonts w:ascii="Cambria Math" w:hAnsi="Cambria Math"/>
                <w:sz w:val="18"/>
                <w:lang w:val="hy-AM"/>
              </w:rPr>
              <m:t>A</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A</m:t>
            </m:r>
          </m:sub>
        </m:sSub>
        <m:r>
          <w:rPr>
            <w:rFonts w:ascii="Cambria Math" w:hAnsi="Cambria Math"/>
            <w:sz w:val="18"/>
            <w:lang w:val="hy-AM"/>
          </w:rPr>
          <m:t xml:space="preserve"> -ն </m:t>
        </m:r>
      </m:oMath>
      <w:r w:rsidR="00CB39D1" w:rsidRPr="009004B8">
        <w:rPr>
          <w:rFonts w:ascii="GHEA Grapalat" w:hAnsi="GHEA Grapalat"/>
          <w:sz w:val="18"/>
          <w:lang w:val="hy-AM"/>
        </w:rPr>
        <w:t>ալգորիթմի թողունակությունը, էներգիան, հիշողությունը և անվտանգության մակարդակներն են,</w:t>
      </w:r>
      <w:r w:rsidR="00B8350C" w:rsidRPr="009004B8">
        <w:rPr>
          <w:rFonts w:ascii="GHEA Grapalat" w:hAnsi="GHEA Grapalat"/>
          <w:sz w:val="18"/>
          <w:lang w:val="hy-AM"/>
        </w:rPr>
        <w:t xml:space="preserve"> </w:t>
      </w:r>
      <m:oMath>
        <m:sSub>
          <m:sSubPr>
            <m:ctrlPr>
              <w:rPr>
                <w:rFonts w:ascii="Cambria Math" w:hAnsi="Cambria Math"/>
                <w:i/>
                <w:sz w:val="18"/>
                <w:lang w:val="hy-AM"/>
              </w:rPr>
            </m:ctrlPr>
          </m:sSubPr>
          <m:e>
            <m:r>
              <m:rPr>
                <m:sty m:val="p"/>
              </m:rPr>
              <w:rPr>
                <w:rFonts w:ascii="Cambria Math" w:hAnsi="Cambria Math"/>
                <w:sz w:val="18"/>
                <w:lang w:val="hy-AM"/>
              </w:rPr>
              <m:t>Θ</m:t>
            </m:r>
            <m:ctrlPr>
              <w:rPr>
                <w:rFonts w:ascii="Cambria Math" w:hAnsi="Cambria Math"/>
                <w:sz w:val="18"/>
                <w:lang w:val="hy-AM"/>
              </w:rPr>
            </m:ctrlPr>
          </m:e>
          <m:sub>
            <m:r>
              <w:rPr>
                <w:rFonts w:ascii="Cambria Math" w:hAnsi="Cambria Math"/>
                <w:sz w:val="18"/>
                <w:lang w:val="hy-AM"/>
              </w:rPr>
              <m:t>ref</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E</m:t>
            </m:r>
          </m:e>
          <m:sub>
            <m:r>
              <w:rPr>
                <w:rFonts w:ascii="Cambria Math" w:hAnsi="Cambria Math"/>
                <w:sz w:val="18"/>
                <w:lang w:val="hy-AM"/>
              </w:rPr>
              <m:t>ref</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M</m:t>
            </m:r>
          </m:e>
          <m:sub>
            <m:r>
              <w:rPr>
                <w:rFonts w:ascii="Cambria Math" w:hAnsi="Cambria Math"/>
                <w:sz w:val="18"/>
                <w:lang w:val="hy-AM"/>
              </w:rPr>
              <m:t>ref</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ref</m:t>
            </m:r>
          </m:sub>
        </m:sSub>
      </m:oMath>
      <w:r w:rsidR="00CB39D1" w:rsidRPr="009004B8">
        <w:rPr>
          <w:rFonts w:ascii="GHEA Grapalat" w:hAnsi="GHEA Grapalat"/>
          <w:sz w:val="18"/>
          <w:lang w:val="hy-AM"/>
        </w:rPr>
        <w:t>-ը՝ ելակետային (reference) արժեքները (ստանդարտ AES-128, ECC-256, SHA-256),</w:t>
      </w:r>
      <w:r w:rsidR="006130D9" w:rsidRPr="009004B8">
        <w:rPr>
          <w:rFonts w:ascii="GHEA Grapalat" w:eastAsiaTheme="minorEastAsia" w:hAnsi="GHEA Grapalat"/>
          <w:sz w:val="18"/>
          <w:lang w:val="hy-AM"/>
        </w:rPr>
        <w:t xml:space="preserve"> </w:t>
      </w:r>
      <m:oMath>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1</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2</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3</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4</m:t>
            </m:r>
          </m:sub>
        </m:sSub>
      </m:oMath>
      <w:r w:rsidR="00CB39D1" w:rsidRPr="009004B8">
        <w:rPr>
          <w:rFonts w:ascii="GHEA Grapalat" w:hAnsi="GHEA Grapalat"/>
          <w:sz w:val="18"/>
          <w:lang w:val="hy-AM"/>
        </w:rPr>
        <w:t xml:space="preserve">-ը կշռային գործակիցները, որոնք բավարարում են </w:t>
      </w:r>
      <m:oMath>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1</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2</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3</m:t>
            </m:r>
          </m:sub>
        </m:sSub>
        <m:r>
          <w:rPr>
            <w:rFonts w:ascii="Cambria Math" w:hAnsi="Cambria Math"/>
            <w:sz w:val="18"/>
            <w:lang w:val="hy-AM"/>
          </w:rPr>
          <m:t>+</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4</m:t>
            </m:r>
          </m:sub>
        </m:sSub>
        <m:r>
          <w:rPr>
            <w:rFonts w:ascii="Cambria Math" w:hAnsi="Cambria Math"/>
            <w:sz w:val="18"/>
            <w:lang w:val="hy-AM"/>
          </w:rPr>
          <m:t>=1</m:t>
        </m:r>
      </m:oMath>
      <w:r w:rsidR="00CB39D1" w:rsidRPr="009004B8">
        <w:rPr>
          <w:rFonts w:ascii="GHEA Grapalat" w:hAnsi="GHEA Grapalat"/>
          <w:sz w:val="18"/>
          <w:lang w:val="hy-AM"/>
        </w:rPr>
        <w:t xml:space="preserve"> պայմանին:</w:t>
      </w:r>
    </w:p>
    <w:p w14:paraId="3ADD5835" w14:textId="336E4CBE" w:rsidR="00CB39D1" w:rsidRPr="009004B8" w:rsidRDefault="00CB39D1"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UCEI արժեքը չափողականություն չունի. 1.0-ից մեծ արժեքները ցույց են տալիս բարելավում ելակետային իրականացման նկատմամբ, իսկ 1.0-ից փոքր արժեքները՝ վատթարացում:</w:t>
      </w:r>
    </w:p>
    <w:p w14:paraId="2B4502F3" w14:textId="1801D648" w:rsidR="00067B98"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Առաջարկվել են երեք օպտիմալացված թեթևագույն (lightweight) գաղտնագրման ալգորիթմներ՝ AES-128-L (AES-ի թեթև տարբերակ), ECC-163 (օպտիմալացված էլիպսաձև կորի իրականացում) և BLAKE2s-HW (ապարատային արագացմամբ հեշ ֆունկցիա): Փորձարարական գնահատումը չորս IoT հարթակներում (VisionFive 2, Nordic nRF9161, ESP32-S3, Arduino Uno) ցույց է տվել էներգիայի սպառման՝ միջինը 47% կրճատում, հիշողության օգտագործման 62% նվազում և թողունակության 35% բարելավում ստանդարտ իրականացումների համեմատ՝ պահպանելով 128-բիթանոց</w:t>
      </w:r>
      <w:r w:rsidR="001B7320" w:rsidRPr="009004B8">
        <w:rPr>
          <w:rFonts w:ascii="GHEA Grapalat" w:hAnsi="GHEA Grapalat"/>
          <w:sz w:val="18"/>
          <w:lang w:val="hy-AM"/>
        </w:rPr>
        <w:t xml:space="preserve"> բանալիների կիրառության</w:t>
      </w:r>
      <w:r w:rsidRPr="009004B8">
        <w:rPr>
          <w:rFonts w:ascii="GHEA Grapalat" w:hAnsi="GHEA Grapalat"/>
          <w:sz w:val="18"/>
          <w:lang w:val="hy-AM"/>
        </w:rPr>
        <w:t xml:space="preserve"> անվտանգության մակարդակը: </w:t>
      </w:r>
    </w:p>
    <w:p w14:paraId="14E08C4B" w14:textId="77777777" w:rsidR="00067B98" w:rsidRPr="009004B8" w:rsidRDefault="00067B98"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Կիրառելով UCEI բանաձևը մարտկոցով սնուցվող տվիչի պրոֆիլով (</w:t>
      </w:r>
      <m:oMath>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1</m:t>
            </m:r>
          </m:sub>
        </m:sSub>
        <m:r>
          <w:rPr>
            <w:rFonts w:ascii="Cambria Math" w:hAnsi="Cambria Math"/>
            <w:sz w:val="18"/>
            <w:lang w:val="hy-AM"/>
          </w:rPr>
          <m:t>=0.15,</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2</m:t>
            </m:r>
          </m:sub>
        </m:sSub>
        <m:r>
          <w:rPr>
            <w:rFonts w:ascii="Cambria Math" w:hAnsi="Cambria Math"/>
            <w:sz w:val="18"/>
            <w:lang w:val="hy-AM"/>
          </w:rPr>
          <m:t>=0.40,</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3</m:t>
            </m:r>
          </m:sub>
        </m:sSub>
        <m:r>
          <w:rPr>
            <w:rFonts w:ascii="Cambria Math" w:hAnsi="Cambria Math"/>
            <w:sz w:val="18"/>
            <w:lang w:val="hy-AM"/>
          </w:rPr>
          <m:t>=0.30,</m:t>
        </m:r>
        <m:sSub>
          <m:sSubPr>
            <m:ctrlPr>
              <w:rPr>
                <w:rFonts w:ascii="Cambria Math" w:hAnsi="Cambria Math"/>
                <w:i/>
                <w:sz w:val="18"/>
                <w:lang w:val="hy-AM"/>
              </w:rPr>
            </m:ctrlPr>
          </m:sSubPr>
          <m:e>
            <m:r>
              <w:rPr>
                <w:rFonts w:ascii="Cambria Math" w:hAnsi="Cambria Math"/>
                <w:sz w:val="18"/>
                <w:lang w:val="hy-AM"/>
              </w:rPr>
              <m:t>w</m:t>
            </m:r>
          </m:e>
          <m:sub>
            <m:r>
              <w:rPr>
                <w:rFonts w:ascii="Cambria Math" w:hAnsi="Cambria Math"/>
                <w:sz w:val="18"/>
                <w:lang w:val="hy-AM"/>
              </w:rPr>
              <m:t>4</m:t>
            </m:r>
          </m:sub>
        </m:sSub>
        <m:r>
          <w:rPr>
            <w:rFonts w:ascii="Cambria Math" w:hAnsi="Cambria Math"/>
            <w:sz w:val="18"/>
            <w:lang w:val="hy-AM"/>
          </w:rPr>
          <m:t>=0.15</m:t>
        </m:r>
      </m:oMath>
      <w:r w:rsidRPr="009004B8">
        <w:rPr>
          <w:rFonts w:ascii="GHEA Grapalat" w:hAnsi="GHEA Grapalat"/>
          <w:sz w:val="18"/>
          <w:lang w:val="hy-AM"/>
        </w:rPr>
        <w:t>) և օգտագործելով nRF9161-ի վրա որպես ելակետ ստացվում են հետևյալ արդյունքերը.</w:t>
      </w:r>
    </w:p>
    <w:p w14:paraId="253DE4AD" w14:textId="7BD84F74" w:rsidR="00F05E9B" w:rsidRPr="009004B8" w:rsidRDefault="00C00AED" w:rsidP="006D769F">
      <w:pPr>
        <w:spacing w:after="0" w:line="240" w:lineRule="auto"/>
        <w:ind w:firstLine="426"/>
        <w:jc w:val="right"/>
        <w:rPr>
          <w:rFonts w:ascii="GHEA Grapalat" w:hAnsi="GHEA Grapalat"/>
          <w:sz w:val="18"/>
          <w:lang w:val="hy-AM"/>
        </w:rPr>
      </w:pPr>
      <w:r w:rsidRPr="009004B8">
        <w:rPr>
          <w:rFonts w:ascii="GHEA Grapalat" w:hAnsi="GHEA Grapalat"/>
          <w:sz w:val="18"/>
          <w:lang w:val="hy-AM"/>
        </w:rPr>
        <w:tab/>
      </w:r>
      <w:r w:rsidR="006D769F" w:rsidRPr="009004B8">
        <w:rPr>
          <w:rFonts w:ascii="GHEA Grapalat" w:hAnsi="GHEA Grapalat"/>
          <w:sz w:val="18"/>
          <w:lang w:val="hy-AM"/>
        </w:rPr>
        <w:t>Աղյուսակ 1. UCEI արդյունքների համեմատությունը</w:t>
      </w:r>
      <w:r w:rsidR="006D769F" w:rsidRPr="009004B8">
        <w:rPr>
          <w:rFonts w:ascii="GHEA Grapalat" w:hAnsi="GHEA Grapalat"/>
          <w:sz w:val="18"/>
          <w:lang w:val="hy-AM"/>
        </w:rPr>
        <w:br/>
      </w:r>
    </w:p>
    <w:tbl>
      <w:tblPr>
        <w:tblStyle w:val="TableGrid"/>
        <w:tblW w:w="0" w:type="auto"/>
        <w:tblLayout w:type="fixed"/>
        <w:tblLook w:val="04A0" w:firstRow="1" w:lastRow="0" w:firstColumn="1" w:lastColumn="0" w:noHBand="0" w:noVBand="1"/>
      </w:tblPr>
      <w:tblGrid>
        <w:gridCol w:w="1723"/>
        <w:gridCol w:w="1674"/>
        <w:gridCol w:w="1660"/>
        <w:gridCol w:w="2191"/>
      </w:tblGrid>
      <w:tr w:rsidR="00067B98" w:rsidRPr="009004B8" w14:paraId="65FE3D63" w14:textId="77777777">
        <w:tc>
          <w:tcPr>
            <w:tcW w:w="1723" w:type="dxa"/>
            <w:hideMark/>
          </w:tcPr>
          <w:p w14:paraId="34B98577"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b/>
                <w:sz w:val="18"/>
                <w:szCs w:val="18"/>
                <w:lang w:val="hy-AM"/>
              </w:rPr>
              <w:t>Ալգորիթմ</w:t>
            </w:r>
          </w:p>
        </w:tc>
        <w:tc>
          <w:tcPr>
            <w:tcW w:w="1674" w:type="dxa"/>
            <w:hideMark/>
          </w:tcPr>
          <w:p w14:paraId="4C420683"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b/>
                <w:sz w:val="18"/>
                <w:szCs w:val="18"/>
                <w:lang w:val="hy-AM"/>
              </w:rPr>
              <w:t xml:space="preserve">UCEI </w:t>
            </w:r>
            <w:r w:rsidRPr="009004B8">
              <w:rPr>
                <w:rFonts w:ascii="GHEA Grapalat" w:hAnsi="GHEA Grapalat"/>
                <w:b/>
                <w:sz w:val="18"/>
                <w:szCs w:val="18"/>
                <w:lang w:val="hy-AM"/>
              </w:rPr>
              <w:br/>
              <w:t>(Մարտկոցով տվիչ)</w:t>
            </w:r>
          </w:p>
        </w:tc>
        <w:tc>
          <w:tcPr>
            <w:tcW w:w="1660" w:type="dxa"/>
            <w:hideMark/>
          </w:tcPr>
          <w:p w14:paraId="1C00B917"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b/>
                <w:sz w:val="18"/>
                <w:szCs w:val="18"/>
                <w:lang w:val="hy-AM"/>
              </w:rPr>
              <w:t xml:space="preserve">UCEI </w:t>
            </w:r>
            <w:r w:rsidRPr="009004B8">
              <w:rPr>
                <w:rFonts w:ascii="GHEA Grapalat" w:hAnsi="GHEA Grapalat"/>
                <w:b/>
                <w:sz w:val="18"/>
                <w:szCs w:val="18"/>
                <w:lang w:val="hy-AM"/>
              </w:rPr>
              <w:br/>
              <w:t>(Եզրային երթուղիչ)</w:t>
            </w:r>
          </w:p>
        </w:tc>
        <w:tc>
          <w:tcPr>
            <w:tcW w:w="2191" w:type="dxa"/>
            <w:hideMark/>
          </w:tcPr>
          <w:p w14:paraId="62C9779A"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b/>
                <w:sz w:val="18"/>
                <w:szCs w:val="18"/>
                <w:lang w:val="hy-AM"/>
              </w:rPr>
              <w:t xml:space="preserve">UCEI </w:t>
            </w:r>
            <w:r w:rsidRPr="009004B8">
              <w:rPr>
                <w:rFonts w:ascii="GHEA Grapalat" w:hAnsi="GHEA Grapalat"/>
                <w:b/>
                <w:sz w:val="18"/>
                <w:szCs w:val="18"/>
                <w:lang w:val="hy-AM"/>
              </w:rPr>
              <w:br/>
              <w:t>(Արդյունաբերական)</w:t>
            </w:r>
          </w:p>
        </w:tc>
      </w:tr>
      <w:tr w:rsidR="00067B98" w:rsidRPr="009004B8" w14:paraId="77133281" w14:textId="77777777">
        <w:tc>
          <w:tcPr>
            <w:tcW w:w="1723" w:type="dxa"/>
            <w:hideMark/>
          </w:tcPr>
          <w:p w14:paraId="6585F520"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AES-128 (ref)</w:t>
            </w:r>
          </w:p>
        </w:tc>
        <w:tc>
          <w:tcPr>
            <w:tcW w:w="1674" w:type="dxa"/>
            <w:hideMark/>
          </w:tcPr>
          <w:p w14:paraId="5F19B79F"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1.000</w:t>
            </w:r>
          </w:p>
        </w:tc>
        <w:tc>
          <w:tcPr>
            <w:tcW w:w="1660" w:type="dxa"/>
            <w:hideMark/>
          </w:tcPr>
          <w:p w14:paraId="78A63749"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1.000</w:t>
            </w:r>
          </w:p>
        </w:tc>
        <w:tc>
          <w:tcPr>
            <w:tcW w:w="2191" w:type="dxa"/>
            <w:hideMark/>
          </w:tcPr>
          <w:p w14:paraId="1BA3D446"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1.000</w:t>
            </w:r>
          </w:p>
        </w:tc>
      </w:tr>
      <w:tr w:rsidR="00067B98" w:rsidRPr="009004B8" w14:paraId="0C7E9330" w14:textId="77777777">
        <w:tc>
          <w:tcPr>
            <w:tcW w:w="1723" w:type="dxa"/>
            <w:hideMark/>
          </w:tcPr>
          <w:p w14:paraId="36857E18"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AES-128-L</w:t>
            </w:r>
          </w:p>
        </w:tc>
        <w:tc>
          <w:tcPr>
            <w:tcW w:w="1674" w:type="dxa"/>
            <w:hideMark/>
          </w:tcPr>
          <w:p w14:paraId="3A4322AE"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2.847</w:t>
            </w:r>
          </w:p>
        </w:tc>
        <w:tc>
          <w:tcPr>
            <w:tcW w:w="1660" w:type="dxa"/>
            <w:hideMark/>
          </w:tcPr>
          <w:p w14:paraId="3C963D62"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2.312</w:t>
            </w:r>
          </w:p>
        </w:tc>
        <w:tc>
          <w:tcPr>
            <w:tcW w:w="2191" w:type="dxa"/>
            <w:hideMark/>
          </w:tcPr>
          <w:p w14:paraId="6ABDC013"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2.156</w:t>
            </w:r>
          </w:p>
        </w:tc>
      </w:tr>
      <w:tr w:rsidR="00067B98" w:rsidRPr="009004B8" w14:paraId="5757B552" w14:textId="77777777">
        <w:tc>
          <w:tcPr>
            <w:tcW w:w="1723" w:type="dxa"/>
            <w:hideMark/>
          </w:tcPr>
          <w:p w14:paraId="6EE15CB2"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BLAKE2s-HW</w:t>
            </w:r>
          </w:p>
        </w:tc>
        <w:tc>
          <w:tcPr>
            <w:tcW w:w="1674" w:type="dxa"/>
            <w:hideMark/>
          </w:tcPr>
          <w:p w14:paraId="56AE04B6"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2.634</w:t>
            </w:r>
          </w:p>
        </w:tc>
        <w:tc>
          <w:tcPr>
            <w:tcW w:w="1660" w:type="dxa"/>
            <w:hideMark/>
          </w:tcPr>
          <w:p w14:paraId="6CF79142"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2.198</w:t>
            </w:r>
          </w:p>
        </w:tc>
        <w:tc>
          <w:tcPr>
            <w:tcW w:w="2191" w:type="dxa"/>
            <w:hideMark/>
          </w:tcPr>
          <w:p w14:paraId="708C7454"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2.043</w:t>
            </w:r>
          </w:p>
        </w:tc>
      </w:tr>
      <w:tr w:rsidR="00067B98" w:rsidRPr="009004B8" w14:paraId="71A0F773" w14:textId="77777777">
        <w:tc>
          <w:tcPr>
            <w:tcW w:w="1723" w:type="dxa"/>
            <w:hideMark/>
          </w:tcPr>
          <w:p w14:paraId="5AD3FFE7"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ECC-163</w:t>
            </w:r>
          </w:p>
        </w:tc>
        <w:tc>
          <w:tcPr>
            <w:tcW w:w="1674" w:type="dxa"/>
            <w:hideMark/>
          </w:tcPr>
          <w:p w14:paraId="120D1717"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1.428*</w:t>
            </w:r>
          </w:p>
        </w:tc>
        <w:tc>
          <w:tcPr>
            <w:tcW w:w="1660" w:type="dxa"/>
            <w:hideMark/>
          </w:tcPr>
          <w:p w14:paraId="1B3B7C7D"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1.195*</w:t>
            </w:r>
          </w:p>
        </w:tc>
        <w:tc>
          <w:tcPr>
            <w:tcW w:w="2191" w:type="dxa"/>
            <w:hideMark/>
          </w:tcPr>
          <w:p w14:paraId="5423848D"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0.876*</w:t>
            </w:r>
          </w:p>
        </w:tc>
      </w:tr>
      <w:tr w:rsidR="00067B98" w:rsidRPr="009004B8" w14:paraId="7F1EECBE" w14:textId="77777777">
        <w:tc>
          <w:tcPr>
            <w:tcW w:w="1723" w:type="dxa"/>
            <w:hideMark/>
          </w:tcPr>
          <w:p w14:paraId="4741FC00"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Ascon-AEAD128</w:t>
            </w:r>
          </w:p>
        </w:tc>
        <w:tc>
          <w:tcPr>
            <w:tcW w:w="1674" w:type="dxa"/>
            <w:hideMark/>
          </w:tcPr>
          <w:p w14:paraId="496D6457"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1.682</w:t>
            </w:r>
          </w:p>
        </w:tc>
        <w:tc>
          <w:tcPr>
            <w:tcW w:w="1660" w:type="dxa"/>
            <w:hideMark/>
          </w:tcPr>
          <w:p w14:paraId="04AF3D5E"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1.534</w:t>
            </w:r>
          </w:p>
        </w:tc>
        <w:tc>
          <w:tcPr>
            <w:tcW w:w="2191" w:type="dxa"/>
            <w:hideMark/>
          </w:tcPr>
          <w:p w14:paraId="51D1F7DE"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1.489</w:t>
            </w:r>
          </w:p>
        </w:tc>
      </w:tr>
      <w:tr w:rsidR="00067B98" w:rsidRPr="009004B8" w14:paraId="768E94E2" w14:textId="77777777">
        <w:tc>
          <w:tcPr>
            <w:tcW w:w="1723" w:type="dxa"/>
            <w:hideMark/>
          </w:tcPr>
          <w:p w14:paraId="606D20D8"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SPECK-128/128</w:t>
            </w:r>
          </w:p>
        </w:tc>
        <w:tc>
          <w:tcPr>
            <w:tcW w:w="1674" w:type="dxa"/>
            <w:hideMark/>
          </w:tcPr>
          <w:p w14:paraId="5591E6FE"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2.124</w:t>
            </w:r>
          </w:p>
        </w:tc>
        <w:tc>
          <w:tcPr>
            <w:tcW w:w="1660" w:type="dxa"/>
            <w:hideMark/>
          </w:tcPr>
          <w:p w14:paraId="59578706"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1.876</w:t>
            </w:r>
          </w:p>
        </w:tc>
        <w:tc>
          <w:tcPr>
            <w:tcW w:w="2191" w:type="dxa"/>
            <w:hideMark/>
          </w:tcPr>
          <w:p w14:paraId="0DE3C879" w14:textId="77777777" w:rsidR="00067B98" w:rsidRPr="009004B8" w:rsidRDefault="00067B98" w:rsidP="006739E5">
            <w:pPr>
              <w:jc w:val="center"/>
              <w:rPr>
                <w:rFonts w:ascii="GHEA Grapalat" w:hAnsi="GHEA Grapalat"/>
                <w:sz w:val="18"/>
                <w:szCs w:val="18"/>
                <w:lang w:val="hy-AM"/>
              </w:rPr>
            </w:pPr>
            <w:r w:rsidRPr="009004B8">
              <w:rPr>
                <w:rFonts w:ascii="GHEA Grapalat" w:hAnsi="GHEA Grapalat"/>
                <w:sz w:val="18"/>
                <w:szCs w:val="18"/>
                <w:lang w:val="hy-AM"/>
              </w:rPr>
              <w:t>1.745</w:t>
            </w:r>
          </w:p>
        </w:tc>
      </w:tr>
    </w:tbl>
    <w:p w14:paraId="56F29484" w14:textId="02506515" w:rsidR="00067B98" w:rsidRPr="009004B8" w:rsidRDefault="00067B98" w:rsidP="006739E5">
      <w:pPr>
        <w:spacing w:after="0" w:line="240" w:lineRule="auto"/>
        <w:jc w:val="both"/>
        <w:rPr>
          <w:rFonts w:ascii="GHEA Grapalat" w:hAnsi="GHEA Grapalat"/>
          <w:sz w:val="18"/>
          <w:lang w:val="hy-AM"/>
        </w:rPr>
      </w:pPr>
      <w:r w:rsidRPr="009004B8">
        <w:rPr>
          <w:rFonts w:ascii="GHEA Grapalat" w:hAnsi="GHEA Grapalat"/>
          <w:sz w:val="18"/>
          <w:lang w:val="hy-AM"/>
        </w:rPr>
        <w:t>*ECC-163-ը ապահովում է 80-բիթանոց բանալու երկարությանը համարժեք անվտանգություն՝ ի տարբերություն 128-բիթանոցի, ինչը խանգարում է բարձր անվտանգության կշիռ ունեցող պրոֆիլներում:</w:t>
      </w:r>
    </w:p>
    <w:p w14:paraId="3208C0FE" w14:textId="77777777" w:rsidR="00067B98" w:rsidRPr="009004B8" w:rsidRDefault="00067B98" w:rsidP="006739E5">
      <w:pPr>
        <w:spacing w:after="0" w:line="240" w:lineRule="auto"/>
        <w:ind w:firstLine="426"/>
        <w:jc w:val="both"/>
        <w:rPr>
          <w:rFonts w:ascii="GHEA Grapalat" w:hAnsi="GHEA Grapalat"/>
          <w:sz w:val="18"/>
          <w:lang w:val="hy-AM"/>
        </w:rPr>
      </w:pPr>
    </w:p>
    <w:p w14:paraId="4CE6785C" w14:textId="61C67D80" w:rsidR="0068669A"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 xml:space="preserve">Coq և Isabelle/HOL թեորեմների ապացուցումների օգտագործմամբ </w:t>
      </w:r>
      <w:r w:rsidR="00E402F7" w:rsidRPr="009004B8">
        <w:rPr>
          <w:rFonts w:ascii="GHEA Grapalat" w:hAnsi="GHEA Grapalat"/>
          <w:sz w:val="18"/>
          <w:lang w:val="hy-AM"/>
        </w:rPr>
        <w:t>տեսական</w:t>
      </w:r>
      <w:r w:rsidRPr="009004B8">
        <w:rPr>
          <w:rFonts w:ascii="GHEA Grapalat" w:hAnsi="GHEA Grapalat"/>
          <w:sz w:val="18"/>
          <w:lang w:val="hy-AM"/>
        </w:rPr>
        <w:t xml:space="preserve"> վավերացումը հաստատել է գաղտնագրման-վերծանման գործողությունների ճշտությունը: </w:t>
      </w:r>
      <w:r w:rsidR="0068669A" w:rsidRPr="009004B8">
        <w:rPr>
          <w:rFonts w:ascii="GHEA Grapalat" w:hAnsi="GHEA Grapalat"/>
          <w:sz w:val="18"/>
          <w:lang w:val="hy-AM"/>
        </w:rPr>
        <w:t>Ստորև բերված աղյուսակը ներկայացնում է Պարետո վերլուծության համար օգտագործված տվյալները՝ փորձնական և համեմատական արժեքներով.</w:t>
      </w:r>
    </w:p>
    <w:p w14:paraId="19E9C095" w14:textId="77777777" w:rsidR="006D769F" w:rsidRPr="009004B8" w:rsidRDefault="006D769F" w:rsidP="006D769F">
      <w:pPr>
        <w:rPr>
          <w:rFonts w:ascii="GHEA Grapalat" w:hAnsi="GHEA Grapalat"/>
          <w:sz w:val="18"/>
          <w:lang w:val="hy-AM"/>
        </w:rPr>
      </w:pPr>
      <w:r w:rsidRPr="009004B8">
        <w:rPr>
          <w:rFonts w:ascii="GHEA Grapalat" w:hAnsi="GHEA Grapalat"/>
          <w:sz w:val="18"/>
          <w:lang w:val="hy-AM"/>
        </w:rPr>
        <w:tab/>
      </w:r>
    </w:p>
    <w:p w14:paraId="5862921F" w14:textId="77777777" w:rsidR="006D769F" w:rsidRPr="009004B8" w:rsidRDefault="006D769F" w:rsidP="006D769F">
      <w:pPr>
        <w:rPr>
          <w:rFonts w:ascii="GHEA Grapalat" w:hAnsi="GHEA Grapalat"/>
          <w:sz w:val="18"/>
          <w:lang w:val="hy-AM"/>
        </w:rPr>
      </w:pPr>
    </w:p>
    <w:p w14:paraId="52D9E8C9" w14:textId="41767B53" w:rsidR="006D769F" w:rsidRPr="009004B8" w:rsidRDefault="006D769F" w:rsidP="006D769F">
      <w:pPr>
        <w:jc w:val="right"/>
        <w:rPr>
          <w:rFonts w:ascii="GHEA Grapalat" w:hAnsi="GHEA Grapalat"/>
          <w:sz w:val="18"/>
          <w:lang w:val="hy-AM"/>
        </w:rPr>
      </w:pPr>
      <w:r w:rsidRPr="009004B8">
        <w:rPr>
          <w:rFonts w:ascii="GHEA Grapalat" w:hAnsi="GHEA Grapalat"/>
          <w:sz w:val="18"/>
          <w:lang w:val="hy-AM"/>
        </w:rPr>
        <w:lastRenderedPageBreak/>
        <w:t xml:space="preserve">Աղյուսակ 2. </w:t>
      </w:r>
      <w:r w:rsidR="00FD2AC0" w:rsidRPr="009004B8">
        <w:rPr>
          <w:rFonts w:ascii="GHEA Grapalat" w:hAnsi="GHEA Grapalat"/>
          <w:sz w:val="18"/>
          <w:lang w:val="hy-AM"/>
        </w:rPr>
        <w:t>Գաղտնագրման ալգորիթմների համեմատություն</w:t>
      </w:r>
      <w:r w:rsidR="00293071" w:rsidRPr="009004B8">
        <w:rPr>
          <w:rFonts w:ascii="GHEA Grapalat" w:hAnsi="GHEA Grapalat"/>
          <w:sz w:val="18"/>
          <w:lang w:val="hy-AM"/>
        </w:rPr>
        <w:t>ը</w:t>
      </w:r>
    </w:p>
    <w:tbl>
      <w:tblPr>
        <w:tblStyle w:val="TableGrid"/>
        <w:tblW w:w="0" w:type="auto"/>
        <w:tblLayout w:type="fixed"/>
        <w:tblLook w:val="04A0" w:firstRow="1" w:lastRow="0" w:firstColumn="1" w:lastColumn="0" w:noHBand="0" w:noVBand="1"/>
      </w:tblPr>
      <w:tblGrid>
        <w:gridCol w:w="1413"/>
        <w:gridCol w:w="1417"/>
        <w:gridCol w:w="1134"/>
        <w:gridCol w:w="851"/>
        <w:gridCol w:w="1301"/>
        <w:gridCol w:w="1132"/>
      </w:tblGrid>
      <w:tr w:rsidR="0068669A" w:rsidRPr="009004B8" w14:paraId="5BF785D7" w14:textId="77777777">
        <w:tc>
          <w:tcPr>
            <w:tcW w:w="1413" w:type="dxa"/>
            <w:hideMark/>
          </w:tcPr>
          <w:p w14:paraId="2EF35968"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b/>
                <w:sz w:val="18"/>
                <w:szCs w:val="18"/>
                <w:lang w:val="hy-AM"/>
              </w:rPr>
              <w:t>Ալգորիթմ</w:t>
            </w:r>
          </w:p>
        </w:tc>
        <w:tc>
          <w:tcPr>
            <w:tcW w:w="1417" w:type="dxa"/>
            <w:hideMark/>
          </w:tcPr>
          <w:p w14:paraId="48B9C9B7"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b/>
                <w:sz w:val="18"/>
                <w:szCs w:val="18"/>
                <w:lang w:val="hy-AM"/>
              </w:rPr>
              <w:t>Պլատֆորմ</w:t>
            </w:r>
          </w:p>
        </w:tc>
        <w:tc>
          <w:tcPr>
            <w:tcW w:w="1134" w:type="dxa"/>
            <w:hideMark/>
          </w:tcPr>
          <w:p w14:paraId="1A7C50A4"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b/>
                <w:sz w:val="18"/>
                <w:szCs w:val="18"/>
                <w:lang w:val="hy-AM"/>
              </w:rPr>
              <w:t>Էներգիա (մկՋ</w:t>
            </w:r>
            <w:r w:rsidRPr="009004B8">
              <w:rPr>
                <w:rFonts w:ascii="GHEA Grapalat" w:hAnsi="GHEA Grapalat"/>
                <w:b/>
                <w:sz w:val="18"/>
                <w:szCs w:val="18"/>
                <w:lang w:val="hy-AM"/>
              </w:rPr>
              <w:br/>
              <w:t>/գործ.)</w:t>
            </w:r>
          </w:p>
        </w:tc>
        <w:tc>
          <w:tcPr>
            <w:tcW w:w="851" w:type="dxa"/>
            <w:hideMark/>
          </w:tcPr>
          <w:p w14:paraId="2E2E7148"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b/>
                <w:sz w:val="18"/>
                <w:szCs w:val="18"/>
                <w:lang w:val="hy-AM"/>
              </w:rPr>
              <w:t>Հիշող</w:t>
            </w:r>
            <w:r w:rsidRPr="009004B8">
              <w:rPr>
                <w:rFonts w:ascii="Microsoft YaHei" w:eastAsia="Microsoft YaHei" w:hAnsi="Microsoft YaHei" w:cs="Microsoft YaHei" w:hint="eastAsia"/>
                <w:b/>
                <w:sz w:val="18"/>
                <w:szCs w:val="18"/>
                <w:lang w:val="hy-AM"/>
              </w:rPr>
              <w:t>․</w:t>
            </w:r>
            <w:r w:rsidRPr="009004B8">
              <w:rPr>
                <w:rFonts w:ascii="GHEA Grapalat" w:hAnsi="GHEA Grapalat"/>
                <w:b/>
                <w:sz w:val="18"/>
                <w:szCs w:val="18"/>
                <w:lang w:val="hy-AM"/>
              </w:rPr>
              <w:t xml:space="preserve"> (ԿԲ)</w:t>
            </w:r>
          </w:p>
        </w:tc>
        <w:tc>
          <w:tcPr>
            <w:tcW w:w="1301" w:type="dxa"/>
            <w:hideMark/>
          </w:tcPr>
          <w:p w14:paraId="46BC987E"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b/>
                <w:sz w:val="18"/>
                <w:szCs w:val="18"/>
                <w:lang w:val="hy-AM"/>
              </w:rPr>
              <w:t>Բանալու երկ</w:t>
            </w:r>
            <w:r w:rsidRPr="009004B8">
              <w:rPr>
                <w:rFonts w:ascii="Microsoft YaHei" w:eastAsia="Microsoft YaHei" w:hAnsi="Microsoft YaHei" w:cs="Microsoft YaHei" w:hint="eastAsia"/>
                <w:b/>
                <w:sz w:val="18"/>
                <w:szCs w:val="18"/>
                <w:lang w:val="hy-AM"/>
              </w:rPr>
              <w:t>․</w:t>
            </w:r>
            <w:r w:rsidRPr="009004B8">
              <w:rPr>
                <w:rFonts w:ascii="GHEA Grapalat" w:hAnsi="GHEA Grapalat"/>
                <w:b/>
                <w:sz w:val="18"/>
                <w:szCs w:val="18"/>
                <w:lang w:val="hy-AM"/>
              </w:rPr>
              <w:t xml:space="preserve"> (բիթ)</w:t>
            </w:r>
          </w:p>
        </w:tc>
        <w:tc>
          <w:tcPr>
            <w:tcW w:w="1132" w:type="dxa"/>
            <w:hideMark/>
          </w:tcPr>
          <w:p w14:paraId="4C330299" w14:textId="5F4215ED" w:rsidR="0068669A" w:rsidRPr="009004B8" w:rsidRDefault="0068669A" w:rsidP="006739E5">
            <w:pPr>
              <w:jc w:val="both"/>
              <w:rPr>
                <w:rFonts w:ascii="GHEA Grapalat" w:hAnsi="GHEA Grapalat"/>
                <w:sz w:val="18"/>
                <w:szCs w:val="18"/>
                <w:lang w:val="hy-AM"/>
              </w:rPr>
            </w:pPr>
            <w:r w:rsidRPr="009004B8">
              <w:rPr>
                <w:rFonts w:ascii="GHEA Grapalat" w:hAnsi="GHEA Grapalat"/>
                <w:b/>
                <w:sz w:val="18"/>
                <w:szCs w:val="18"/>
                <w:lang w:val="hy-AM"/>
              </w:rPr>
              <w:t>Պարետո</w:t>
            </w:r>
            <w:r w:rsidR="00B55624" w:rsidRPr="009004B8">
              <w:rPr>
                <w:rFonts w:ascii="GHEA Grapalat" w:hAnsi="GHEA Grapalat"/>
                <w:b/>
                <w:sz w:val="18"/>
                <w:szCs w:val="18"/>
                <w:lang w:val="hy-AM"/>
              </w:rPr>
              <w:t>-</w:t>
            </w:r>
            <w:r w:rsidRPr="009004B8">
              <w:rPr>
                <w:rFonts w:ascii="GHEA Grapalat" w:hAnsi="GHEA Grapalat"/>
                <w:b/>
                <w:sz w:val="18"/>
                <w:szCs w:val="18"/>
                <w:lang w:val="hy-AM"/>
              </w:rPr>
              <w:t>օպտիմա՞լ</w:t>
            </w:r>
          </w:p>
        </w:tc>
      </w:tr>
      <w:tr w:rsidR="0068669A" w:rsidRPr="009004B8" w14:paraId="7157CD82" w14:textId="77777777">
        <w:tc>
          <w:tcPr>
            <w:tcW w:w="1413" w:type="dxa"/>
            <w:hideMark/>
          </w:tcPr>
          <w:p w14:paraId="41D67647"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AES-128</w:t>
            </w:r>
          </w:p>
        </w:tc>
        <w:tc>
          <w:tcPr>
            <w:tcW w:w="1417" w:type="dxa"/>
            <w:hideMark/>
          </w:tcPr>
          <w:p w14:paraId="5B844E38"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nRF9161</w:t>
            </w:r>
          </w:p>
        </w:tc>
        <w:tc>
          <w:tcPr>
            <w:tcW w:w="1134" w:type="dxa"/>
            <w:hideMark/>
          </w:tcPr>
          <w:p w14:paraId="7DB99EAB"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42.5</w:t>
            </w:r>
          </w:p>
        </w:tc>
        <w:tc>
          <w:tcPr>
            <w:tcW w:w="851" w:type="dxa"/>
            <w:hideMark/>
          </w:tcPr>
          <w:p w14:paraId="55090EA4"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8.2</w:t>
            </w:r>
          </w:p>
        </w:tc>
        <w:tc>
          <w:tcPr>
            <w:tcW w:w="1301" w:type="dxa"/>
            <w:hideMark/>
          </w:tcPr>
          <w:p w14:paraId="5783819E"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6B1074A5"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Ոչ</w:t>
            </w:r>
          </w:p>
        </w:tc>
      </w:tr>
      <w:tr w:rsidR="0068669A" w:rsidRPr="009004B8" w14:paraId="6F15DFA5" w14:textId="77777777">
        <w:tc>
          <w:tcPr>
            <w:tcW w:w="1413" w:type="dxa"/>
            <w:hideMark/>
          </w:tcPr>
          <w:p w14:paraId="5073DFE6"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AES-128-L</w:t>
            </w:r>
          </w:p>
        </w:tc>
        <w:tc>
          <w:tcPr>
            <w:tcW w:w="1417" w:type="dxa"/>
            <w:hideMark/>
          </w:tcPr>
          <w:p w14:paraId="08615526"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nRF9161</w:t>
            </w:r>
          </w:p>
        </w:tc>
        <w:tc>
          <w:tcPr>
            <w:tcW w:w="1134" w:type="dxa"/>
            <w:hideMark/>
          </w:tcPr>
          <w:p w14:paraId="190C3713"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22.4</w:t>
            </w:r>
          </w:p>
        </w:tc>
        <w:tc>
          <w:tcPr>
            <w:tcW w:w="851" w:type="dxa"/>
            <w:hideMark/>
          </w:tcPr>
          <w:p w14:paraId="04A98416"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3.1</w:t>
            </w:r>
          </w:p>
        </w:tc>
        <w:tc>
          <w:tcPr>
            <w:tcW w:w="1301" w:type="dxa"/>
            <w:hideMark/>
          </w:tcPr>
          <w:p w14:paraId="763CEB99"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1A2741D9"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b/>
                <w:bCs/>
                <w:sz w:val="18"/>
                <w:szCs w:val="18"/>
                <w:lang w:val="hy-AM"/>
              </w:rPr>
              <w:t>Այո</w:t>
            </w:r>
          </w:p>
        </w:tc>
      </w:tr>
      <w:tr w:rsidR="0068669A" w:rsidRPr="009004B8" w14:paraId="78814545" w14:textId="77777777">
        <w:tc>
          <w:tcPr>
            <w:tcW w:w="1413" w:type="dxa"/>
            <w:hideMark/>
          </w:tcPr>
          <w:p w14:paraId="3531B786"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AES-128-L</w:t>
            </w:r>
          </w:p>
        </w:tc>
        <w:tc>
          <w:tcPr>
            <w:tcW w:w="1417" w:type="dxa"/>
            <w:hideMark/>
          </w:tcPr>
          <w:p w14:paraId="4F5A6FD0"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ESP32-S3</w:t>
            </w:r>
          </w:p>
        </w:tc>
        <w:tc>
          <w:tcPr>
            <w:tcW w:w="1134" w:type="dxa"/>
            <w:hideMark/>
          </w:tcPr>
          <w:p w14:paraId="5B805A20"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18.6</w:t>
            </w:r>
          </w:p>
        </w:tc>
        <w:tc>
          <w:tcPr>
            <w:tcW w:w="851" w:type="dxa"/>
            <w:hideMark/>
          </w:tcPr>
          <w:p w14:paraId="660E561D"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3.1</w:t>
            </w:r>
          </w:p>
        </w:tc>
        <w:tc>
          <w:tcPr>
            <w:tcW w:w="1301" w:type="dxa"/>
            <w:hideMark/>
          </w:tcPr>
          <w:p w14:paraId="4F0A843B"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617FA246"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b/>
                <w:bCs/>
                <w:sz w:val="18"/>
                <w:szCs w:val="18"/>
                <w:lang w:val="hy-AM"/>
              </w:rPr>
              <w:t>Այո</w:t>
            </w:r>
          </w:p>
        </w:tc>
      </w:tr>
      <w:tr w:rsidR="0068669A" w:rsidRPr="009004B8" w14:paraId="5BFD2071" w14:textId="77777777">
        <w:tc>
          <w:tcPr>
            <w:tcW w:w="1413" w:type="dxa"/>
            <w:hideMark/>
          </w:tcPr>
          <w:p w14:paraId="124B7336"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AES-128-L</w:t>
            </w:r>
          </w:p>
        </w:tc>
        <w:tc>
          <w:tcPr>
            <w:tcW w:w="1417" w:type="dxa"/>
            <w:hideMark/>
          </w:tcPr>
          <w:p w14:paraId="738F9DEE"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VisionFive 2</w:t>
            </w:r>
          </w:p>
        </w:tc>
        <w:tc>
          <w:tcPr>
            <w:tcW w:w="1134" w:type="dxa"/>
            <w:hideMark/>
          </w:tcPr>
          <w:p w14:paraId="67AA9FF4"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14.2</w:t>
            </w:r>
          </w:p>
        </w:tc>
        <w:tc>
          <w:tcPr>
            <w:tcW w:w="851" w:type="dxa"/>
            <w:hideMark/>
          </w:tcPr>
          <w:p w14:paraId="17C75472"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3.1</w:t>
            </w:r>
          </w:p>
        </w:tc>
        <w:tc>
          <w:tcPr>
            <w:tcW w:w="1301" w:type="dxa"/>
            <w:hideMark/>
          </w:tcPr>
          <w:p w14:paraId="54FF561B"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62972897"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b/>
                <w:bCs/>
                <w:sz w:val="18"/>
                <w:szCs w:val="18"/>
                <w:lang w:val="hy-AM"/>
              </w:rPr>
              <w:t>Այո</w:t>
            </w:r>
          </w:p>
        </w:tc>
      </w:tr>
      <w:tr w:rsidR="0068669A" w:rsidRPr="009004B8" w14:paraId="3BD57E7B" w14:textId="77777777">
        <w:tc>
          <w:tcPr>
            <w:tcW w:w="1413" w:type="dxa"/>
            <w:hideMark/>
          </w:tcPr>
          <w:p w14:paraId="18D264FF"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ECC-256</w:t>
            </w:r>
          </w:p>
        </w:tc>
        <w:tc>
          <w:tcPr>
            <w:tcW w:w="1417" w:type="dxa"/>
            <w:hideMark/>
          </w:tcPr>
          <w:p w14:paraId="5A794B39"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nRF9161</w:t>
            </w:r>
          </w:p>
        </w:tc>
        <w:tc>
          <w:tcPr>
            <w:tcW w:w="1134" w:type="dxa"/>
            <w:hideMark/>
          </w:tcPr>
          <w:p w14:paraId="7A47B992"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156.8</w:t>
            </w:r>
          </w:p>
        </w:tc>
        <w:tc>
          <w:tcPr>
            <w:tcW w:w="851" w:type="dxa"/>
            <w:hideMark/>
          </w:tcPr>
          <w:p w14:paraId="2CA71D83"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12.5</w:t>
            </w:r>
          </w:p>
        </w:tc>
        <w:tc>
          <w:tcPr>
            <w:tcW w:w="1301" w:type="dxa"/>
            <w:hideMark/>
          </w:tcPr>
          <w:p w14:paraId="2223EDA7"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5760E8F2"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Ոչ</w:t>
            </w:r>
          </w:p>
        </w:tc>
      </w:tr>
      <w:tr w:rsidR="0068669A" w:rsidRPr="009004B8" w14:paraId="288CFDF0" w14:textId="77777777">
        <w:tc>
          <w:tcPr>
            <w:tcW w:w="1413" w:type="dxa"/>
            <w:hideMark/>
          </w:tcPr>
          <w:p w14:paraId="0862041C"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ECC-163</w:t>
            </w:r>
          </w:p>
        </w:tc>
        <w:tc>
          <w:tcPr>
            <w:tcW w:w="1417" w:type="dxa"/>
            <w:hideMark/>
          </w:tcPr>
          <w:p w14:paraId="33446E54"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nRF9161</w:t>
            </w:r>
          </w:p>
        </w:tc>
        <w:tc>
          <w:tcPr>
            <w:tcW w:w="1134" w:type="dxa"/>
            <w:hideMark/>
          </w:tcPr>
          <w:p w14:paraId="63496348"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68.2</w:t>
            </w:r>
          </w:p>
        </w:tc>
        <w:tc>
          <w:tcPr>
            <w:tcW w:w="851" w:type="dxa"/>
            <w:hideMark/>
          </w:tcPr>
          <w:p w14:paraId="1172A809"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4.8</w:t>
            </w:r>
          </w:p>
        </w:tc>
        <w:tc>
          <w:tcPr>
            <w:tcW w:w="1301" w:type="dxa"/>
            <w:hideMark/>
          </w:tcPr>
          <w:p w14:paraId="76A523CE"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80</w:t>
            </w:r>
          </w:p>
        </w:tc>
        <w:tc>
          <w:tcPr>
            <w:tcW w:w="1132" w:type="dxa"/>
            <w:hideMark/>
          </w:tcPr>
          <w:p w14:paraId="385B7B11"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b/>
                <w:bCs/>
                <w:sz w:val="18"/>
                <w:szCs w:val="18"/>
                <w:lang w:val="hy-AM"/>
              </w:rPr>
              <w:t>Այո</w:t>
            </w:r>
          </w:p>
        </w:tc>
      </w:tr>
      <w:tr w:rsidR="0068669A" w:rsidRPr="009004B8" w14:paraId="0E23166C" w14:textId="77777777">
        <w:tc>
          <w:tcPr>
            <w:tcW w:w="1413" w:type="dxa"/>
            <w:hideMark/>
          </w:tcPr>
          <w:p w14:paraId="43F6B3F5"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SHA-256</w:t>
            </w:r>
          </w:p>
        </w:tc>
        <w:tc>
          <w:tcPr>
            <w:tcW w:w="1417" w:type="dxa"/>
            <w:hideMark/>
          </w:tcPr>
          <w:p w14:paraId="6A629AB0"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nRF9161</w:t>
            </w:r>
          </w:p>
        </w:tc>
        <w:tc>
          <w:tcPr>
            <w:tcW w:w="1134" w:type="dxa"/>
            <w:hideMark/>
          </w:tcPr>
          <w:p w14:paraId="63D54639"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38.6</w:t>
            </w:r>
          </w:p>
        </w:tc>
        <w:tc>
          <w:tcPr>
            <w:tcW w:w="851" w:type="dxa"/>
            <w:hideMark/>
          </w:tcPr>
          <w:p w14:paraId="07F3F551"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6.4</w:t>
            </w:r>
          </w:p>
        </w:tc>
        <w:tc>
          <w:tcPr>
            <w:tcW w:w="1301" w:type="dxa"/>
            <w:hideMark/>
          </w:tcPr>
          <w:p w14:paraId="3516DA86"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48CA2610"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Ոչ</w:t>
            </w:r>
          </w:p>
        </w:tc>
      </w:tr>
      <w:tr w:rsidR="0068669A" w:rsidRPr="009004B8" w14:paraId="41F56BB8" w14:textId="77777777">
        <w:tc>
          <w:tcPr>
            <w:tcW w:w="1413" w:type="dxa"/>
            <w:hideMark/>
          </w:tcPr>
          <w:p w14:paraId="731FE235"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BLAKE2s-HW</w:t>
            </w:r>
          </w:p>
        </w:tc>
        <w:tc>
          <w:tcPr>
            <w:tcW w:w="1417" w:type="dxa"/>
            <w:hideMark/>
          </w:tcPr>
          <w:p w14:paraId="2935F534"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nRF9161</w:t>
            </w:r>
          </w:p>
        </w:tc>
        <w:tc>
          <w:tcPr>
            <w:tcW w:w="1134" w:type="dxa"/>
            <w:hideMark/>
          </w:tcPr>
          <w:p w14:paraId="160C9FBD"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23.1</w:t>
            </w:r>
          </w:p>
        </w:tc>
        <w:tc>
          <w:tcPr>
            <w:tcW w:w="851" w:type="dxa"/>
            <w:hideMark/>
          </w:tcPr>
          <w:p w14:paraId="7D58D2F3"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2.4</w:t>
            </w:r>
          </w:p>
        </w:tc>
        <w:tc>
          <w:tcPr>
            <w:tcW w:w="1301" w:type="dxa"/>
            <w:hideMark/>
          </w:tcPr>
          <w:p w14:paraId="53A1A472"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1132" w:type="dxa"/>
            <w:hideMark/>
          </w:tcPr>
          <w:p w14:paraId="7B2E801A"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b/>
                <w:bCs/>
                <w:sz w:val="18"/>
                <w:szCs w:val="18"/>
                <w:lang w:val="hy-AM"/>
              </w:rPr>
              <w:t>Այո</w:t>
            </w:r>
          </w:p>
        </w:tc>
      </w:tr>
      <w:tr w:rsidR="0068669A" w:rsidRPr="009004B8" w14:paraId="1033F751" w14:textId="77777777">
        <w:tc>
          <w:tcPr>
            <w:tcW w:w="1413" w:type="dxa"/>
            <w:hideMark/>
          </w:tcPr>
          <w:p w14:paraId="7F32387F" w14:textId="77777777" w:rsidR="0068669A" w:rsidRPr="009004B8" w:rsidRDefault="0068669A" w:rsidP="006739E5">
            <w:pPr>
              <w:jc w:val="both"/>
              <w:rPr>
                <w:rFonts w:ascii="GHEA Grapalat" w:hAnsi="GHEA Grapalat"/>
                <w:sz w:val="18"/>
                <w:szCs w:val="18"/>
                <w:lang w:val="hy-AM"/>
              </w:rPr>
            </w:pPr>
            <w:r w:rsidRPr="009004B8">
              <w:rPr>
                <w:rFonts w:ascii="GHEA Grapalat" w:hAnsi="GHEA Grapalat"/>
                <w:sz w:val="18"/>
                <w:szCs w:val="18"/>
                <w:lang w:val="hy-AM"/>
              </w:rPr>
              <w:t>PRESENT-80</w:t>
            </w:r>
          </w:p>
        </w:tc>
        <w:tc>
          <w:tcPr>
            <w:tcW w:w="1417" w:type="dxa"/>
            <w:hideMark/>
          </w:tcPr>
          <w:p w14:paraId="44AE6B5B"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ATmega328P</w:t>
            </w:r>
          </w:p>
        </w:tc>
        <w:tc>
          <w:tcPr>
            <w:tcW w:w="1134" w:type="dxa"/>
            <w:hideMark/>
          </w:tcPr>
          <w:p w14:paraId="7259486A"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15.3</w:t>
            </w:r>
          </w:p>
        </w:tc>
        <w:tc>
          <w:tcPr>
            <w:tcW w:w="851" w:type="dxa"/>
            <w:hideMark/>
          </w:tcPr>
          <w:p w14:paraId="663BF9D9"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1.8</w:t>
            </w:r>
          </w:p>
        </w:tc>
        <w:tc>
          <w:tcPr>
            <w:tcW w:w="1301" w:type="dxa"/>
            <w:hideMark/>
          </w:tcPr>
          <w:p w14:paraId="25ECF70A"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sz w:val="18"/>
                <w:szCs w:val="18"/>
                <w:lang w:val="hy-AM"/>
              </w:rPr>
              <w:t>80</w:t>
            </w:r>
          </w:p>
        </w:tc>
        <w:tc>
          <w:tcPr>
            <w:tcW w:w="1132" w:type="dxa"/>
            <w:hideMark/>
          </w:tcPr>
          <w:p w14:paraId="0ECE021E" w14:textId="77777777" w:rsidR="0068669A" w:rsidRPr="009004B8" w:rsidRDefault="0068669A" w:rsidP="006739E5">
            <w:pPr>
              <w:jc w:val="center"/>
              <w:rPr>
                <w:rFonts w:ascii="GHEA Grapalat" w:hAnsi="GHEA Grapalat"/>
                <w:sz w:val="18"/>
                <w:szCs w:val="18"/>
                <w:lang w:val="hy-AM"/>
              </w:rPr>
            </w:pPr>
            <w:r w:rsidRPr="009004B8">
              <w:rPr>
                <w:rFonts w:ascii="GHEA Grapalat" w:hAnsi="GHEA Grapalat"/>
                <w:b/>
                <w:bCs/>
                <w:sz w:val="18"/>
                <w:szCs w:val="18"/>
                <w:lang w:val="hy-AM"/>
              </w:rPr>
              <w:t>Այո</w:t>
            </w:r>
          </w:p>
        </w:tc>
      </w:tr>
    </w:tbl>
    <w:p w14:paraId="60977F17" w14:textId="77777777" w:rsidR="0068669A" w:rsidRPr="009004B8" w:rsidRDefault="0068669A" w:rsidP="006739E5">
      <w:pPr>
        <w:spacing w:after="0" w:line="240" w:lineRule="auto"/>
        <w:ind w:firstLine="426"/>
        <w:jc w:val="both"/>
        <w:rPr>
          <w:rFonts w:ascii="GHEA Grapalat" w:hAnsi="GHEA Grapalat"/>
          <w:sz w:val="18"/>
          <w:lang w:val="hy-AM"/>
        </w:rPr>
      </w:pPr>
    </w:p>
    <w:p w14:paraId="3BCC2057" w14:textId="54B9379E" w:rsidR="000327EE"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Կողմնակի ալիքների վերլուծությամբ (side-channel analysis) հաստատվել է, որ ապարատային լուծումների կիրառմամաբ նվազեցվել են հզորության վերլուծության կոռելյացիայի գործակիցը մինչև 0.03, իսկ անսարքությունների ներարկման պաշտպանությունն ապահովել է մեկ բիթանոց անսարքությունների 99.7% հայտնաբերում:</w:t>
      </w:r>
    </w:p>
    <w:p w14:paraId="0B1F3BF9" w14:textId="25F7A98B" w:rsidR="00E36670" w:rsidRPr="009004B8" w:rsidRDefault="00E36670"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Առաջարկվում է անվտանգության բաղադրյալ չափորոշիչ (Composite Security Metric</w:t>
      </w:r>
      <w:r w:rsidR="00715777" w:rsidRPr="009004B8">
        <w:rPr>
          <w:rFonts w:ascii="GHEA Grapalat" w:hAnsi="GHEA Grapalat"/>
          <w:sz w:val="18"/>
          <w:lang w:val="hy-AM"/>
        </w:rPr>
        <w:t xml:space="preserve"> </w:t>
      </w:r>
      <w:r w:rsidRPr="009004B8">
        <w:rPr>
          <w:rFonts w:ascii="GHEA Grapalat" w:hAnsi="GHEA Grapalat"/>
          <w:sz w:val="18"/>
          <w:lang w:val="hy-AM"/>
        </w:rPr>
        <w:t>-CSM), որն ինտեգրում է դասական անվտանգության մակարդակը, հետքվանտային դիմացկունությունը և կողմնակի ալիքների կայունությունը մեկ գնահատման միավորի մեջ.</w:t>
      </w:r>
    </w:p>
    <w:p w14:paraId="484C8511" w14:textId="1C2148AC" w:rsidR="00E36670" w:rsidRPr="009004B8" w:rsidRDefault="00E36670" w:rsidP="006739E5">
      <w:pPr>
        <w:spacing w:after="0" w:line="240" w:lineRule="auto"/>
        <w:jc w:val="both"/>
        <w:rPr>
          <w:rFonts w:ascii="GHEA Grapalat" w:hAnsi="GHEA Grapalat"/>
          <w:sz w:val="18"/>
          <w:lang w:val="hy-AM"/>
        </w:rPr>
      </w:pPr>
      <w:r w:rsidRPr="009004B8">
        <w:rPr>
          <w:rFonts w:ascii="GHEA Grapalat" w:hAnsi="GHEA Grapalat"/>
          <w:sz w:val="18"/>
          <w:lang w:val="hy-AM"/>
        </w:rPr>
        <w:t>A ալգորիթմի համար.</w:t>
      </w:r>
    </w:p>
    <w:p w14:paraId="5A699EC9" w14:textId="77777777" w:rsidR="00293071" w:rsidRPr="009004B8" w:rsidRDefault="00293071" w:rsidP="006739E5">
      <w:pPr>
        <w:spacing w:after="0" w:line="240" w:lineRule="auto"/>
        <w:jc w:val="both"/>
        <w:rPr>
          <w:rFonts w:ascii="GHEA Grapalat" w:hAnsi="GHEA Grapalat"/>
          <w:sz w:val="18"/>
          <w:lang w:val="hy-AM"/>
        </w:rPr>
      </w:pPr>
    </w:p>
    <w:p w14:paraId="3A99AD33" w14:textId="42BCFD85" w:rsidR="00E36670" w:rsidRPr="009004B8" w:rsidRDefault="005D58B8" w:rsidP="006739E5">
      <w:pPr>
        <w:spacing w:after="0" w:line="240" w:lineRule="auto"/>
        <w:ind w:firstLine="426"/>
        <w:jc w:val="center"/>
        <w:rPr>
          <w:rFonts w:ascii="GHEA Grapalat" w:hAnsi="GHEA Grapalat"/>
          <w:sz w:val="18"/>
          <w:lang w:val="hy-AM"/>
        </w:rPr>
      </w:pPr>
      <m:oMath>
        <m:r>
          <m:rPr>
            <m:nor/>
          </m:rPr>
          <w:rPr>
            <w:rFonts w:ascii="GHEA Grapalat" w:hAnsi="GHEA Grapalat"/>
            <w:sz w:val="18"/>
            <w:lang w:val="hy-AM"/>
          </w:rPr>
          <m:t>CSM</m:t>
        </m:r>
        <m:d>
          <m:dPr>
            <m:ctrlPr>
              <w:rPr>
                <w:rFonts w:ascii="Cambria Math" w:hAnsi="Cambria Math"/>
                <w:sz w:val="18"/>
                <w:lang w:val="hy-AM"/>
              </w:rPr>
            </m:ctrlPr>
          </m:dPr>
          <m:e>
            <m:r>
              <w:rPr>
                <w:rFonts w:ascii="Cambria Math" w:hAnsi="Cambria Math"/>
                <w:sz w:val="18"/>
                <w:lang w:val="hy-AM"/>
              </w:rPr>
              <m:t>A</m:t>
            </m:r>
            <m:ctrlPr>
              <w:rPr>
                <w:rFonts w:ascii="Cambria Math" w:hAnsi="Cambria Math"/>
                <w:i/>
                <w:sz w:val="18"/>
                <w:lang w:val="hy-AM"/>
              </w:rPr>
            </m:ctrlPr>
          </m:e>
        </m:d>
        <m:r>
          <w:rPr>
            <w:rFonts w:ascii="Cambria Math" w:hAnsi="Cambria Math"/>
            <w:sz w:val="18"/>
            <w:lang w:val="hy-AM"/>
          </w:rPr>
          <m:t>=</m:t>
        </m:r>
        <m:func>
          <m:funcPr>
            <m:ctrlPr>
              <w:rPr>
                <w:rFonts w:ascii="Cambria Math" w:hAnsi="Cambria Math"/>
                <w:sz w:val="18"/>
                <w:lang w:val="hy-AM"/>
              </w:rPr>
            </m:ctrlPr>
          </m:funcPr>
          <m:fName>
            <m:r>
              <m:rPr>
                <m:sty m:val="p"/>
              </m:rPr>
              <w:rPr>
                <w:rFonts w:ascii="Cambria Math" w:hAnsi="Cambria Math"/>
                <w:sz w:val="18"/>
                <w:lang w:val="hy-AM"/>
              </w:rPr>
              <m:t>min</m:t>
            </m:r>
            <m:ctrlPr>
              <w:rPr>
                <w:rFonts w:ascii="Cambria Math" w:hAnsi="Cambria Math"/>
                <w:i/>
                <w:sz w:val="18"/>
                <w:lang w:val="hy-AM"/>
              </w:rPr>
            </m:ctrlPr>
          </m:fName>
          <m:e>
            <m:d>
              <m:dPr>
                <m:ctrlPr>
                  <w:rPr>
                    <w:rFonts w:ascii="Cambria Math" w:hAnsi="Cambria Math"/>
                    <w:sz w:val="18"/>
                    <w:lang w:val="hy-AM"/>
                  </w:rPr>
                </m:ctrlPr>
              </m:dPr>
              <m:e>
                <m:sSub>
                  <m:sSubPr>
                    <m:ctrlPr>
                      <w:rPr>
                        <w:rFonts w:ascii="Cambria Math" w:hAnsi="Cambria Math"/>
                        <w:i/>
                        <w:sz w:val="18"/>
                        <w:lang w:val="hy-AM"/>
                      </w:rPr>
                    </m:ctrlPr>
                  </m:sSubPr>
                  <m:e>
                    <m:r>
                      <w:rPr>
                        <w:rFonts w:ascii="Cambria Math" w:hAnsi="Cambria Math"/>
                        <w:sz w:val="18"/>
                        <w:lang w:val="hy-AM"/>
                      </w:rPr>
                      <m:t>S</m:t>
                    </m:r>
                    <m:ctrlPr>
                      <w:rPr>
                        <w:rFonts w:ascii="Cambria Math" w:hAnsi="Cambria Math"/>
                        <w:sz w:val="18"/>
                        <w:lang w:val="hy-AM"/>
                      </w:rPr>
                    </m:ctrlPr>
                  </m:e>
                  <m:sub>
                    <m:r>
                      <w:rPr>
                        <w:rFonts w:ascii="Cambria Math" w:hAnsi="Cambria Math"/>
                        <w:sz w:val="18"/>
                        <w:lang w:val="hy-AM"/>
                      </w:rPr>
                      <m:t>classical</m:t>
                    </m:r>
                  </m:sub>
                </m:sSub>
                <m:d>
                  <m:dPr>
                    <m:ctrlPr>
                      <w:rPr>
                        <w:rFonts w:ascii="Cambria Math" w:hAnsi="Cambria Math"/>
                        <w:sz w:val="18"/>
                        <w:lang w:val="hy-AM"/>
                      </w:rPr>
                    </m:ctrlPr>
                  </m:dPr>
                  <m:e>
                    <m:r>
                      <w:rPr>
                        <w:rFonts w:ascii="Cambria Math" w:hAnsi="Cambria Math"/>
                        <w:sz w:val="18"/>
                        <w:lang w:val="hy-AM"/>
                      </w:rPr>
                      <m:t>A</m:t>
                    </m:r>
                    <m:ctrlPr>
                      <w:rPr>
                        <w:rFonts w:ascii="Cambria Math" w:hAnsi="Cambria Math"/>
                        <w:i/>
                        <w:sz w:val="18"/>
                        <w:lang w:val="hy-AM"/>
                      </w:rPr>
                    </m:ctrlPr>
                  </m:e>
                </m:d>
                <m:r>
                  <w:rPr>
                    <w:rFonts w:ascii="Cambria Math" w:hAnsi="Cambria Math"/>
                    <w:sz w:val="18"/>
                    <w:lang w:val="hy-AM"/>
                  </w:rPr>
                  <m:t>,</m:t>
                </m:r>
                <m:r>
                  <m:rPr>
                    <m:sty m:val="p"/>
                  </m:rPr>
                  <w:rPr>
                    <w:rFonts w:ascii="Cambria Math" w:hAnsi="Cambria Math"/>
                    <w:sz w:val="18"/>
                    <w:lang w:val="hy-AM"/>
                  </w:rPr>
                  <m:t> λ⋅</m:t>
                </m:r>
                <m:sSub>
                  <m:sSubPr>
                    <m:ctrlPr>
                      <w:rPr>
                        <w:rFonts w:ascii="Cambria Math" w:hAnsi="Cambria Math"/>
                        <w:i/>
                        <w:sz w:val="18"/>
                        <w:lang w:val="hy-AM"/>
                      </w:rPr>
                    </m:ctrlPr>
                  </m:sSubPr>
                  <m:e>
                    <m:r>
                      <w:rPr>
                        <w:rFonts w:ascii="Cambria Math" w:hAnsi="Cambria Math"/>
                        <w:sz w:val="18"/>
                        <w:lang w:val="hy-AM"/>
                      </w:rPr>
                      <m:t>S</m:t>
                    </m:r>
                    <m:ctrlPr>
                      <w:rPr>
                        <w:rFonts w:ascii="Cambria Math" w:hAnsi="Cambria Math"/>
                        <w:sz w:val="18"/>
                        <w:lang w:val="hy-AM"/>
                      </w:rPr>
                    </m:ctrlPr>
                  </m:e>
                  <m:sub>
                    <m:r>
                      <w:rPr>
                        <w:rFonts w:ascii="Cambria Math" w:hAnsi="Cambria Math"/>
                        <w:sz w:val="18"/>
                        <w:lang w:val="hy-AM"/>
                      </w:rPr>
                      <m:t>pq</m:t>
                    </m:r>
                  </m:sub>
                </m:sSub>
                <m:d>
                  <m:dPr>
                    <m:ctrlPr>
                      <w:rPr>
                        <w:rFonts w:ascii="Cambria Math" w:hAnsi="Cambria Math"/>
                        <w:sz w:val="18"/>
                        <w:lang w:val="hy-AM"/>
                      </w:rPr>
                    </m:ctrlPr>
                  </m:dPr>
                  <m:e>
                    <m:r>
                      <w:rPr>
                        <w:rFonts w:ascii="Cambria Math" w:hAnsi="Cambria Math"/>
                        <w:sz w:val="18"/>
                        <w:lang w:val="hy-AM"/>
                      </w:rPr>
                      <m:t>A</m:t>
                    </m:r>
                    <m:ctrlPr>
                      <w:rPr>
                        <w:rFonts w:ascii="Cambria Math" w:hAnsi="Cambria Math"/>
                        <w:i/>
                        <w:sz w:val="18"/>
                        <w:lang w:val="hy-AM"/>
                      </w:rPr>
                    </m:ctrlPr>
                  </m:e>
                </m:d>
                <m:r>
                  <w:rPr>
                    <w:rFonts w:ascii="Cambria Math" w:hAnsi="Cambria Math"/>
                    <w:sz w:val="18"/>
                    <w:lang w:val="hy-AM"/>
                  </w:rPr>
                  <m:t>,</m:t>
                </m:r>
                <m:r>
                  <m:rPr>
                    <m:sty m:val="p"/>
                  </m:rPr>
                  <w:rPr>
                    <w:rFonts w:ascii="Cambria Math" w:hAnsi="Cambria Math"/>
                    <w:sz w:val="18"/>
                    <w:lang w:val="hy-AM"/>
                  </w:rPr>
                  <m:t> μ⋅</m:t>
                </m:r>
                <m:sSub>
                  <m:sSubPr>
                    <m:ctrlPr>
                      <w:rPr>
                        <w:rFonts w:ascii="Cambria Math" w:hAnsi="Cambria Math"/>
                        <w:i/>
                        <w:sz w:val="18"/>
                        <w:lang w:val="hy-AM"/>
                      </w:rPr>
                    </m:ctrlPr>
                  </m:sSubPr>
                  <m:e>
                    <m:r>
                      <w:rPr>
                        <w:rFonts w:ascii="Cambria Math" w:hAnsi="Cambria Math"/>
                        <w:sz w:val="18"/>
                        <w:lang w:val="hy-AM"/>
                      </w:rPr>
                      <m:t>S</m:t>
                    </m:r>
                    <m:ctrlPr>
                      <w:rPr>
                        <w:rFonts w:ascii="Cambria Math" w:hAnsi="Cambria Math"/>
                        <w:sz w:val="18"/>
                        <w:lang w:val="hy-AM"/>
                      </w:rPr>
                    </m:ctrlPr>
                  </m:e>
                  <m:sub>
                    <m:r>
                      <w:rPr>
                        <w:rFonts w:ascii="Cambria Math" w:hAnsi="Cambria Math"/>
                        <w:sz w:val="18"/>
                        <w:lang w:val="hy-AM"/>
                      </w:rPr>
                      <m:t>sc</m:t>
                    </m:r>
                  </m:sub>
                </m:sSub>
                <m:d>
                  <m:dPr>
                    <m:ctrlPr>
                      <w:rPr>
                        <w:rFonts w:ascii="Cambria Math" w:hAnsi="Cambria Math"/>
                        <w:sz w:val="18"/>
                        <w:lang w:val="hy-AM"/>
                      </w:rPr>
                    </m:ctrlPr>
                  </m:dPr>
                  <m:e>
                    <m:r>
                      <w:rPr>
                        <w:rFonts w:ascii="Cambria Math" w:hAnsi="Cambria Math"/>
                        <w:sz w:val="18"/>
                        <w:lang w:val="hy-AM"/>
                      </w:rPr>
                      <m:t>A</m:t>
                    </m:r>
                    <m:ctrlPr>
                      <w:rPr>
                        <w:rFonts w:ascii="Cambria Math" w:hAnsi="Cambria Math"/>
                        <w:i/>
                        <w:sz w:val="18"/>
                        <w:lang w:val="hy-AM"/>
                      </w:rPr>
                    </m:ctrlPr>
                  </m:e>
                </m:d>
                <m:ctrlPr>
                  <w:rPr>
                    <w:rFonts w:ascii="Cambria Math" w:hAnsi="Cambria Math"/>
                    <w:i/>
                    <w:sz w:val="18"/>
                    <w:lang w:val="hy-AM"/>
                  </w:rPr>
                </m:ctrlPr>
              </m:e>
            </m:d>
          </m:e>
        </m:func>
      </m:oMath>
      <w:r w:rsidR="00E36670" w:rsidRPr="009004B8">
        <w:rPr>
          <w:rFonts w:ascii="GHEA Grapalat" w:hAnsi="GHEA Grapalat"/>
          <w:sz w:val="18"/>
          <w:lang w:val="hy-AM"/>
        </w:rPr>
        <w:t>,</w:t>
      </w:r>
    </w:p>
    <w:p w14:paraId="35A55325" w14:textId="77777777" w:rsidR="00293071" w:rsidRPr="009004B8" w:rsidRDefault="00293071" w:rsidP="006739E5">
      <w:pPr>
        <w:spacing w:after="0" w:line="240" w:lineRule="auto"/>
        <w:ind w:firstLine="426"/>
        <w:jc w:val="center"/>
        <w:rPr>
          <w:rFonts w:ascii="GHEA Grapalat" w:hAnsi="GHEA Grapalat"/>
          <w:sz w:val="18"/>
          <w:lang w:val="hy-AM"/>
        </w:rPr>
      </w:pPr>
    </w:p>
    <w:p w14:paraId="07CD73AA" w14:textId="34923DD9" w:rsidR="006A0A25" w:rsidRPr="009004B8" w:rsidRDefault="00E36670" w:rsidP="006739E5">
      <w:pPr>
        <w:spacing w:after="0" w:line="240" w:lineRule="auto"/>
        <w:jc w:val="both"/>
        <w:rPr>
          <w:rFonts w:ascii="GHEA Grapalat" w:hAnsi="GHEA Grapalat"/>
          <w:sz w:val="18"/>
          <w:lang w:val="hy-AM"/>
        </w:rPr>
      </w:pPr>
      <w:r w:rsidRPr="009004B8">
        <w:rPr>
          <w:rFonts w:ascii="GHEA Grapalat" w:hAnsi="GHEA Grapalat"/>
          <w:sz w:val="18"/>
          <w:lang w:val="hy-AM"/>
        </w:rPr>
        <w:t xml:space="preserve">որտեղ </w:t>
      </w:r>
      <m:oMath>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classical</m:t>
            </m:r>
          </m:sub>
        </m:sSub>
      </m:oMath>
      <w:r w:rsidRPr="009004B8">
        <w:rPr>
          <w:rFonts w:ascii="GHEA Grapalat" w:hAnsi="GHEA Grapalat"/>
          <w:sz w:val="18"/>
          <w:lang w:val="hy-AM"/>
        </w:rPr>
        <w:t xml:space="preserve">-ը դասական անվտանգության մակարդակն է բիթերով, </w:t>
      </w:r>
      <m:oMath>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pq</m:t>
            </m:r>
          </m:sub>
        </m:sSub>
      </m:oMath>
      <w:r w:rsidRPr="009004B8">
        <w:rPr>
          <w:rFonts w:ascii="GHEA Grapalat" w:hAnsi="GHEA Grapalat"/>
          <w:sz w:val="18"/>
          <w:lang w:val="hy-AM"/>
        </w:rPr>
        <w:t>-ն՝ հետքվանտային անվտանգության մակարդակն է բիթերով,</w:t>
      </w:r>
      <w:r w:rsidR="005D58B8" w:rsidRPr="009004B8">
        <w:rPr>
          <w:rFonts w:ascii="GHEA Grapalat" w:hAnsi="GHEA Grapalat"/>
          <w:sz w:val="18"/>
          <w:lang w:val="hy-AM"/>
        </w:rPr>
        <w:t xml:space="preserve"> </w:t>
      </w:r>
      <m:oMath>
        <m:sSub>
          <m:sSubPr>
            <m:ctrlPr>
              <w:rPr>
                <w:rFonts w:ascii="Cambria Math" w:hAnsi="Cambria Math"/>
                <w:i/>
                <w:sz w:val="18"/>
                <w:lang w:val="hy-AM"/>
              </w:rPr>
            </m:ctrlPr>
          </m:sSubPr>
          <m:e>
            <m:r>
              <w:rPr>
                <w:rFonts w:ascii="Cambria Math" w:hAnsi="Cambria Math"/>
                <w:sz w:val="18"/>
                <w:lang w:val="hy-AM"/>
              </w:rPr>
              <m:t>S</m:t>
            </m:r>
          </m:e>
          <m:sub>
            <m:r>
              <w:rPr>
                <w:rFonts w:ascii="Cambria Math" w:hAnsi="Cambria Math"/>
                <w:sz w:val="18"/>
                <w:lang w:val="hy-AM"/>
              </w:rPr>
              <m:t>sc</m:t>
            </m:r>
          </m:sub>
        </m:sSub>
      </m:oMath>
      <w:r w:rsidRPr="009004B8">
        <w:rPr>
          <w:rFonts w:ascii="GHEA Grapalat" w:hAnsi="GHEA Grapalat"/>
          <w:sz w:val="18"/>
          <w:lang w:val="hy-AM"/>
        </w:rPr>
        <w:t>-ն` կողմնակի ալիքների անվտանգության մակարդակ</w:t>
      </w:r>
      <w:r w:rsidR="005D58B8" w:rsidRPr="009004B8">
        <w:rPr>
          <w:rFonts w:ascii="GHEA Grapalat" w:hAnsi="GHEA Grapalat"/>
          <w:sz w:val="18"/>
          <w:lang w:val="hy-AM"/>
        </w:rPr>
        <w:t xml:space="preserve"> </w:t>
      </w:r>
      <w:r w:rsidRPr="009004B8">
        <w:rPr>
          <w:rFonts w:ascii="GHEA Grapalat" w:hAnsi="GHEA Grapalat"/>
          <w:sz w:val="18"/>
          <w:lang w:val="hy-AM"/>
        </w:rPr>
        <w:t xml:space="preserve">(սահմանված որպես բանալու կորզման համար անհրաժեշտ հետքերի քանակի </w:t>
      </w:r>
      <m:oMath>
        <m:r>
          <w:rPr>
            <w:rFonts w:ascii="Cambria Math" w:hAnsi="Cambria Math"/>
            <w:sz w:val="18"/>
            <w:lang w:val="hy-AM"/>
          </w:rPr>
          <m:t>lo</m:t>
        </m:r>
        <m:sSub>
          <m:sSubPr>
            <m:ctrlPr>
              <w:rPr>
                <w:rFonts w:ascii="Cambria Math" w:hAnsi="Cambria Math"/>
                <w:i/>
                <w:sz w:val="18"/>
                <w:lang w:val="hy-AM"/>
              </w:rPr>
            </m:ctrlPr>
          </m:sSubPr>
          <m:e>
            <m:r>
              <w:rPr>
                <w:rFonts w:ascii="Cambria Math" w:hAnsi="Cambria Math"/>
                <w:sz w:val="18"/>
                <w:lang w:val="hy-AM"/>
              </w:rPr>
              <m:t>g</m:t>
            </m:r>
          </m:e>
          <m:sub>
            <m:r>
              <w:rPr>
                <w:rFonts w:ascii="Cambria Math" w:hAnsi="Cambria Math"/>
                <w:sz w:val="18"/>
                <w:lang w:val="hy-AM"/>
              </w:rPr>
              <m:t>2</m:t>
            </m:r>
          </m:sub>
        </m:sSub>
      </m:oMath>
      <w:r w:rsidRPr="009004B8">
        <w:rPr>
          <w:rFonts w:ascii="GHEA Grapalat" w:hAnsi="GHEA Grapalat"/>
          <w:sz w:val="18"/>
          <w:lang w:val="hy-AM"/>
        </w:rPr>
        <w:t>),</w:t>
      </w:r>
      <m:oMath>
        <m:r>
          <m:rPr>
            <m:sty m:val="p"/>
          </m:rPr>
          <w:rPr>
            <w:rFonts w:ascii="Cambria Math" w:hAnsi="Cambria Math"/>
            <w:sz w:val="18"/>
            <w:lang w:val="hy-AM"/>
          </w:rPr>
          <m:t>λ</m:t>
        </m:r>
      </m:oMath>
      <w:r w:rsidRPr="009004B8">
        <w:rPr>
          <w:rFonts w:ascii="GHEA Grapalat" w:hAnsi="GHEA Grapalat"/>
          <w:sz w:val="18"/>
          <w:lang w:val="hy-AM"/>
        </w:rPr>
        <w:t xml:space="preserve">-ն` քվանտային համապատասխանության գործակից (0՝ քվանտային սպառնալիքի բացակայության դեպքում, 1՝ անմիջական քվանտային սպառնալիքի դեպքում), </w:t>
      </w:r>
      <m:oMath>
        <m:r>
          <m:rPr>
            <m:sty m:val="p"/>
          </m:rPr>
          <w:rPr>
            <w:rFonts w:ascii="Cambria Math" w:hAnsi="Cambria Math"/>
            <w:sz w:val="18"/>
            <w:lang w:val="hy-AM"/>
          </w:rPr>
          <m:t>μ</m:t>
        </m:r>
      </m:oMath>
      <w:r w:rsidRPr="009004B8">
        <w:rPr>
          <w:rFonts w:ascii="GHEA Grapalat" w:hAnsi="GHEA Grapalat"/>
          <w:sz w:val="18"/>
          <w:lang w:val="hy-AM"/>
        </w:rPr>
        <w:t>-ն` ֆիզիկական հասանելիության գործակից (0՝ ֆիզիկական հասանելիության բացակայության դեպքում,</w:t>
      </w:r>
      <w:r w:rsidR="00AA4276" w:rsidRPr="009004B8">
        <w:rPr>
          <w:rFonts w:ascii="GHEA Grapalat" w:hAnsi="GHEA Grapalat"/>
          <w:sz w:val="18"/>
          <w:lang w:val="hy-AM"/>
        </w:rPr>
        <w:t xml:space="preserve"> </w:t>
      </w:r>
      <w:r w:rsidRPr="009004B8">
        <w:rPr>
          <w:rFonts w:ascii="GHEA Grapalat" w:hAnsi="GHEA Grapalat"/>
          <w:sz w:val="18"/>
          <w:lang w:val="hy-AM"/>
        </w:rPr>
        <w:t>1՝</w:t>
      </w:r>
      <w:r w:rsidR="00AA4276" w:rsidRPr="009004B8">
        <w:rPr>
          <w:rFonts w:ascii="GHEA Grapalat" w:hAnsi="GHEA Grapalat"/>
          <w:sz w:val="18"/>
          <w:lang w:val="hy-AM"/>
        </w:rPr>
        <w:t xml:space="preserve"> </w:t>
      </w:r>
      <w:r w:rsidRPr="009004B8">
        <w:rPr>
          <w:rFonts w:ascii="GHEA Grapalat" w:hAnsi="GHEA Grapalat"/>
          <w:sz w:val="18"/>
          <w:lang w:val="hy-AM"/>
        </w:rPr>
        <w:t>լրիվ ֆիզիկական հասա</w:t>
      </w:r>
      <w:r w:rsidR="00AA4276" w:rsidRPr="009004B8">
        <w:rPr>
          <w:rFonts w:ascii="GHEA Grapalat" w:hAnsi="GHEA Grapalat"/>
          <w:sz w:val="18"/>
          <w:lang w:val="hy-AM"/>
        </w:rPr>
        <w:t>-</w:t>
      </w:r>
      <w:r w:rsidRPr="009004B8">
        <w:rPr>
          <w:rFonts w:ascii="GHEA Grapalat" w:hAnsi="GHEA Grapalat"/>
          <w:sz w:val="18"/>
          <w:lang w:val="hy-AM"/>
        </w:rPr>
        <w:t>նելիության դեպքում):</w:t>
      </w:r>
    </w:p>
    <w:p w14:paraId="2A5F9454" w14:textId="67E0F784" w:rsidR="002500AF" w:rsidRPr="009004B8" w:rsidRDefault="005F268F" w:rsidP="006739E5">
      <w:pPr>
        <w:spacing w:after="0" w:line="240" w:lineRule="auto"/>
        <w:jc w:val="both"/>
        <w:rPr>
          <w:rFonts w:ascii="GHEA Grapalat" w:eastAsia="Microsoft YaHei" w:hAnsi="GHEA Grapalat" w:cs="Microsoft YaHei"/>
          <w:sz w:val="18"/>
          <w:lang w:val="hy-AM"/>
        </w:rPr>
      </w:pPr>
      <w:r w:rsidRPr="009004B8">
        <w:rPr>
          <w:rFonts w:ascii="GHEA Grapalat" w:hAnsi="GHEA Grapalat"/>
          <w:sz w:val="18"/>
          <w:lang w:val="hy-AM"/>
        </w:rPr>
        <w:t>Ժամանակակակից սպառնալիքների պայմաններում (</w:t>
      </w:r>
      <m:oMath>
        <m:r>
          <m:rPr>
            <m:sty m:val="p"/>
          </m:rPr>
          <w:rPr>
            <w:rFonts w:ascii="Cambria Math" w:hAnsi="Cambria Math"/>
            <w:sz w:val="18"/>
            <w:lang w:val="hy-AM"/>
          </w:rPr>
          <m:t>λ≈</m:t>
        </m:r>
        <m:r>
          <w:rPr>
            <w:rFonts w:ascii="Cambria Math" w:hAnsi="Cambria Math"/>
            <w:sz w:val="18"/>
            <w:lang w:val="hy-AM"/>
          </w:rPr>
          <m:t xml:space="preserve">0.1, </m:t>
        </m:r>
        <m:r>
          <m:rPr>
            <m:sty m:val="p"/>
          </m:rPr>
          <w:rPr>
            <w:rFonts w:ascii="Cambria Math" w:hAnsi="Cambria Math"/>
            <w:sz w:val="18"/>
            <w:lang w:val="hy-AM"/>
          </w:rPr>
          <m:t>μ</m:t>
        </m:r>
      </m:oMath>
      <w:r w:rsidRPr="009004B8">
        <w:rPr>
          <w:rFonts w:ascii="GHEA Grapalat" w:hAnsi="GHEA Grapalat"/>
          <w:sz w:val="18"/>
          <w:lang w:val="hy-AM"/>
        </w:rPr>
        <w:t>-ն փոփոխվում է ըստ տեղակայման) բոլոր առաջարկվող ալգորիթմներն ապահովում են համարժեք անվտանգություն</w:t>
      </w:r>
      <w:r w:rsidR="00AA4276" w:rsidRPr="009004B8">
        <w:rPr>
          <w:rFonts w:ascii="GHEA Grapalat" w:eastAsia="Microsoft YaHei" w:hAnsi="GHEA Grapalat" w:cs="Microsoft YaHei"/>
          <w:sz w:val="18"/>
          <w:lang w:val="hy-AM"/>
        </w:rPr>
        <w:t>։</w:t>
      </w:r>
      <w:r w:rsidR="00AA4276" w:rsidRPr="009004B8">
        <w:rPr>
          <w:rFonts w:ascii="GHEA Grapalat" w:eastAsia="Microsoft YaHei" w:hAnsi="GHEA Grapalat" w:cs="Microsoft YaHei"/>
          <w:sz w:val="18"/>
          <w:lang w:val="hy-AM"/>
        </w:rPr>
        <w:br/>
      </w:r>
    </w:p>
    <w:p w14:paraId="4224E281" w14:textId="77777777" w:rsidR="00293071" w:rsidRPr="009004B8" w:rsidRDefault="00293071" w:rsidP="006739E5">
      <w:pPr>
        <w:spacing w:after="0" w:line="240" w:lineRule="auto"/>
        <w:jc w:val="both"/>
        <w:rPr>
          <w:rFonts w:ascii="GHEA Grapalat" w:eastAsia="Microsoft YaHei" w:hAnsi="GHEA Grapalat" w:cs="Microsoft YaHei"/>
          <w:sz w:val="18"/>
          <w:lang w:val="hy-AM"/>
        </w:rPr>
      </w:pPr>
    </w:p>
    <w:p w14:paraId="4719ED92" w14:textId="77777777" w:rsidR="00293071" w:rsidRPr="009004B8" w:rsidRDefault="00293071" w:rsidP="00293071">
      <w:pPr>
        <w:jc w:val="right"/>
        <w:rPr>
          <w:rFonts w:ascii="GHEA Grapalat" w:hAnsi="GHEA Grapalat"/>
          <w:sz w:val="18"/>
          <w:lang w:val="hy-AM"/>
        </w:rPr>
      </w:pPr>
    </w:p>
    <w:p w14:paraId="06FFD619" w14:textId="49D08378" w:rsidR="00293071" w:rsidRPr="009004B8" w:rsidRDefault="00293071" w:rsidP="00293071">
      <w:pPr>
        <w:jc w:val="right"/>
        <w:rPr>
          <w:rFonts w:ascii="GHEA Grapalat" w:hAnsi="GHEA Grapalat"/>
          <w:sz w:val="18"/>
          <w:lang w:val="hy-AM"/>
        </w:rPr>
      </w:pPr>
      <w:r w:rsidRPr="009004B8">
        <w:rPr>
          <w:rFonts w:ascii="GHEA Grapalat" w:hAnsi="GHEA Grapalat"/>
          <w:sz w:val="18"/>
          <w:lang w:val="hy-AM"/>
        </w:rPr>
        <w:lastRenderedPageBreak/>
        <w:t xml:space="preserve">Աղյուսակ 3. </w:t>
      </w:r>
      <w:r w:rsidR="00A105AF" w:rsidRPr="009004B8">
        <w:rPr>
          <w:rFonts w:ascii="GHEA Grapalat" w:hAnsi="GHEA Grapalat"/>
          <w:sz w:val="18"/>
          <w:lang w:val="hy-AM"/>
        </w:rPr>
        <w:t>CSM գնահատումը առաջարկվող ալգորիթմների դեպքում</w:t>
      </w:r>
    </w:p>
    <w:tbl>
      <w:tblPr>
        <w:tblStyle w:val="TableGrid"/>
        <w:tblW w:w="0" w:type="auto"/>
        <w:tblLook w:val="04A0" w:firstRow="1" w:lastRow="0" w:firstColumn="1" w:lastColumn="0" w:noHBand="0" w:noVBand="1"/>
      </w:tblPr>
      <w:tblGrid>
        <w:gridCol w:w="1178"/>
        <w:gridCol w:w="1105"/>
        <w:gridCol w:w="630"/>
        <w:gridCol w:w="865"/>
        <w:gridCol w:w="1093"/>
        <w:gridCol w:w="1336"/>
        <w:gridCol w:w="1041"/>
      </w:tblGrid>
      <w:tr w:rsidR="002500AF" w:rsidRPr="009004B8" w14:paraId="607FF612" w14:textId="77777777">
        <w:tc>
          <w:tcPr>
            <w:tcW w:w="0" w:type="auto"/>
            <w:hideMark/>
          </w:tcPr>
          <w:p w14:paraId="2FCA2F7C"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Ալգորիթմ</w:t>
            </w:r>
          </w:p>
        </w:tc>
        <w:tc>
          <w:tcPr>
            <w:tcW w:w="0" w:type="auto"/>
            <w:hideMark/>
          </w:tcPr>
          <w:p w14:paraId="7A8C8122"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S_classical</w:t>
            </w:r>
          </w:p>
        </w:tc>
        <w:tc>
          <w:tcPr>
            <w:tcW w:w="0" w:type="auto"/>
            <w:hideMark/>
          </w:tcPr>
          <w:p w14:paraId="7B42F46D"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S_pq</w:t>
            </w:r>
          </w:p>
        </w:tc>
        <w:tc>
          <w:tcPr>
            <w:tcW w:w="0" w:type="auto"/>
            <w:hideMark/>
          </w:tcPr>
          <w:p w14:paraId="52A7FC32"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S_sc (HW)</w:t>
            </w:r>
          </w:p>
        </w:tc>
        <w:tc>
          <w:tcPr>
            <w:tcW w:w="0" w:type="auto"/>
            <w:hideMark/>
          </w:tcPr>
          <w:p w14:paraId="1182FB16"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CSM (λ=0, μ=0)</w:t>
            </w:r>
          </w:p>
        </w:tc>
        <w:tc>
          <w:tcPr>
            <w:tcW w:w="0" w:type="auto"/>
            <w:hideMark/>
          </w:tcPr>
          <w:p w14:paraId="68E72433"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CSM (λ=0.5, μ=0.5)</w:t>
            </w:r>
          </w:p>
        </w:tc>
        <w:tc>
          <w:tcPr>
            <w:tcW w:w="0" w:type="auto"/>
            <w:hideMark/>
          </w:tcPr>
          <w:p w14:paraId="0664B4FD"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b/>
                <w:bCs/>
                <w:sz w:val="18"/>
                <w:szCs w:val="18"/>
                <w:lang w:val="hy-AM"/>
              </w:rPr>
              <w:t>CSM (λ=1, μ=1)</w:t>
            </w:r>
          </w:p>
        </w:tc>
      </w:tr>
      <w:tr w:rsidR="002500AF" w:rsidRPr="009004B8" w14:paraId="3956A037" w14:textId="77777777">
        <w:tc>
          <w:tcPr>
            <w:tcW w:w="0" w:type="auto"/>
            <w:hideMark/>
          </w:tcPr>
          <w:p w14:paraId="280FF82B"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sz w:val="18"/>
                <w:szCs w:val="18"/>
                <w:lang w:val="hy-AM"/>
              </w:rPr>
              <w:t>AES-128-L</w:t>
            </w:r>
          </w:p>
        </w:tc>
        <w:tc>
          <w:tcPr>
            <w:tcW w:w="0" w:type="auto"/>
            <w:hideMark/>
          </w:tcPr>
          <w:p w14:paraId="07B0451E"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0" w:type="auto"/>
            <w:hideMark/>
          </w:tcPr>
          <w:p w14:paraId="10584BEB"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64</w:t>
            </w:r>
          </w:p>
        </w:tc>
        <w:tc>
          <w:tcPr>
            <w:tcW w:w="0" w:type="auto"/>
            <w:hideMark/>
          </w:tcPr>
          <w:p w14:paraId="26653CCE"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23.3*</w:t>
            </w:r>
          </w:p>
        </w:tc>
        <w:tc>
          <w:tcPr>
            <w:tcW w:w="0" w:type="auto"/>
            <w:hideMark/>
          </w:tcPr>
          <w:p w14:paraId="14DA7ACA"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0" w:type="auto"/>
            <w:hideMark/>
          </w:tcPr>
          <w:p w14:paraId="1CA54398"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64</w:t>
            </w:r>
          </w:p>
        </w:tc>
        <w:tc>
          <w:tcPr>
            <w:tcW w:w="0" w:type="auto"/>
            <w:hideMark/>
          </w:tcPr>
          <w:p w14:paraId="0B1ED824"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23.3</w:t>
            </w:r>
          </w:p>
        </w:tc>
      </w:tr>
      <w:tr w:rsidR="002500AF" w:rsidRPr="009004B8" w14:paraId="654CD0B6" w14:textId="77777777">
        <w:tc>
          <w:tcPr>
            <w:tcW w:w="0" w:type="auto"/>
            <w:hideMark/>
          </w:tcPr>
          <w:p w14:paraId="4B4D2E3A"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sz w:val="18"/>
                <w:szCs w:val="18"/>
                <w:lang w:val="hy-AM"/>
              </w:rPr>
              <w:t>ECC-163</w:t>
            </w:r>
          </w:p>
        </w:tc>
        <w:tc>
          <w:tcPr>
            <w:tcW w:w="0" w:type="auto"/>
            <w:hideMark/>
          </w:tcPr>
          <w:p w14:paraId="6AF35583"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80</w:t>
            </w:r>
          </w:p>
        </w:tc>
        <w:tc>
          <w:tcPr>
            <w:tcW w:w="0" w:type="auto"/>
            <w:hideMark/>
          </w:tcPr>
          <w:p w14:paraId="142478C1"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0</w:t>
            </w:r>
          </w:p>
        </w:tc>
        <w:tc>
          <w:tcPr>
            <w:tcW w:w="0" w:type="auto"/>
            <w:hideMark/>
          </w:tcPr>
          <w:p w14:paraId="563948D2"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22.3*</w:t>
            </w:r>
          </w:p>
        </w:tc>
        <w:tc>
          <w:tcPr>
            <w:tcW w:w="0" w:type="auto"/>
            <w:hideMark/>
          </w:tcPr>
          <w:p w14:paraId="6EAB8FC8"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80</w:t>
            </w:r>
          </w:p>
        </w:tc>
        <w:tc>
          <w:tcPr>
            <w:tcW w:w="0" w:type="auto"/>
            <w:hideMark/>
          </w:tcPr>
          <w:p w14:paraId="46B7D049"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0</w:t>
            </w:r>
          </w:p>
        </w:tc>
        <w:tc>
          <w:tcPr>
            <w:tcW w:w="0" w:type="auto"/>
            <w:hideMark/>
          </w:tcPr>
          <w:p w14:paraId="14BE5843"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0</w:t>
            </w:r>
          </w:p>
        </w:tc>
      </w:tr>
      <w:tr w:rsidR="002500AF" w:rsidRPr="009004B8" w14:paraId="0BA0B65D" w14:textId="77777777">
        <w:tc>
          <w:tcPr>
            <w:tcW w:w="0" w:type="auto"/>
            <w:hideMark/>
          </w:tcPr>
          <w:p w14:paraId="4EEFD62B" w14:textId="77777777" w:rsidR="002500AF" w:rsidRPr="009004B8" w:rsidRDefault="002500AF" w:rsidP="006739E5">
            <w:pPr>
              <w:jc w:val="both"/>
              <w:rPr>
                <w:rFonts w:ascii="GHEA Grapalat" w:hAnsi="GHEA Grapalat"/>
                <w:sz w:val="18"/>
                <w:szCs w:val="18"/>
                <w:lang w:val="hy-AM"/>
              </w:rPr>
            </w:pPr>
            <w:r w:rsidRPr="009004B8">
              <w:rPr>
                <w:rFonts w:ascii="GHEA Grapalat" w:hAnsi="GHEA Grapalat"/>
                <w:sz w:val="18"/>
                <w:szCs w:val="18"/>
                <w:lang w:val="hy-AM"/>
              </w:rPr>
              <w:t>BLAKE2s-HW</w:t>
            </w:r>
          </w:p>
        </w:tc>
        <w:tc>
          <w:tcPr>
            <w:tcW w:w="0" w:type="auto"/>
            <w:hideMark/>
          </w:tcPr>
          <w:p w14:paraId="61F819B8"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0" w:type="auto"/>
            <w:hideMark/>
          </w:tcPr>
          <w:p w14:paraId="05FF897B"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85</w:t>
            </w:r>
          </w:p>
        </w:tc>
        <w:tc>
          <w:tcPr>
            <w:tcW w:w="0" w:type="auto"/>
            <w:hideMark/>
          </w:tcPr>
          <w:p w14:paraId="3749DACC"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23.0*</w:t>
            </w:r>
          </w:p>
        </w:tc>
        <w:tc>
          <w:tcPr>
            <w:tcW w:w="0" w:type="auto"/>
            <w:hideMark/>
          </w:tcPr>
          <w:p w14:paraId="275B96E8"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128</w:t>
            </w:r>
          </w:p>
        </w:tc>
        <w:tc>
          <w:tcPr>
            <w:tcW w:w="0" w:type="auto"/>
            <w:hideMark/>
          </w:tcPr>
          <w:p w14:paraId="7FB9111A"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85</w:t>
            </w:r>
          </w:p>
        </w:tc>
        <w:tc>
          <w:tcPr>
            <w:tcW w:w="0" w:type="auto"/>
            <w:hideMark/>
          </w:tcPr>
          <w:p w14:paraId="79D215F1" w14:textId="77777777" w:rsidR="002500AF" w:rsidRPr="009004B8" w:rsidRDefault="002500AF" w:rsidP="006739E5">
            <w:pPr>
              <w:jc w:val="center"/>
              <w:rPr>
                <w:rFonts w:ascii="GHEA Grapalat" w:hAnsi="GHEA Grapalat"/>
                <w:sz w:val="18"/>
                <w:szCs w:val="18"/>
                <w:lang w:val="hy-AM"/>
              </w:rPr>
            </w:pPr>
            <w:r w:rsidRPr="009004B8">
              <w:rPr>
                <w:rFonts w:ascii="GHEA Grapalat" w:hAnsi="GHEA Grapalat"/>
                <w:sz w:val="18"/>
                <w:szCs w:val="18"/>
                <w:lang w:val="hy-AM"/>
              </w:rPr>
              <w:t>23.0</w:t>
            </w:r>
          </w:p>
        </w:tc>
      </w:tr>
    </w:tbl>
    <w:p w14:paraId="66171116" w14:textId="410D8D1F" w:rsidR="003C445F" w:rsidRPr="009004B8" w:rsidRDefault="002500AF" w:rsidP="006739E5">
      <w:pPr>
        <w:spacing w:after="0" w:line="240" w:lineRule="auto"/>
        <w:jc w:val="both"/>
        <w:rPr>
          <w:rFonts w:ascii="GHEA Grapalat" w:hAnsi="GHEA Grapalat"/>
          <w:i/>
          <w:iCs/>
          <w:sz w:val="18"/>
          <w:szCs w:val="18"/>
          <w:lang w:val="hy-AM"/>
        </w:rPr>
      </w:pPr>
      <w:r w:rsidRPr="009004B8">
        <w:rPr>
          <w:rFonts w:ascii="GHEA Grapalat" w:hAnsi="GHEA Grapalat"/>
          <w:i/>
          <w:iCs/>
          <w:sz w:val="18"/>
          <w:szCs w:val="18"/>
          <w:lang w:val="hy-AM"/>
        </w:rPr>
        <w:t>*S_sc արժեքները ապարատային իրականացումների վրա բանալու կորզման համար պահանջվող չափված հետքերի log₂-ն են</w:t>
      </w:r>
    </w:p>
    <w:p w14:paraId="2348E050" w14:textId="77777777" w:rsidR="00E14838" w:rsidRPr="009004B8" w:rsidRDefault="00E14838" w:rsidP="006739E5">
      <w:pPr>
        <w:spacing w:after="0" w:line="240" w:lineRule="auto"/>
        <w:jc w:val="both"/>
        <w:rPr>
          <w:rFonts w:ascii="GHEA Grapalat" w:eastAsia="Microsoft YaHei" w:hAnsi="GHEA Grapalat" w:cs="Microsoft YaHei"/>
          <w:sz w:val="12"/>
          <w:szCs w:val="16"/>
          <w:lang w:val="hy-AM"/>
        </w:rPr>
      </w:pPr>
    </w:p>
    <w:p w14:paraId="0A1ADD70" w14:textId="77777777" w:rsidR="004C0FA2"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b/>
          <w:bCs/>
          <w:sz w:val="18"/>
          <w:lang w:val="hy-AM"/>
        </w:rPr>
        <w:t>Գլուխ 3-ում</w:t>
      </w:r>
      <w:r w:rsidRPr="009004B8">
        <w:rPr>
          <w:rFonts w:ascii="GHEA Grapalat" w:hAnsi="GHEA Grapalat"/>
          <w:sz w:val="18"/>
          <w:lang w:val="hy-AM"/>
        </w:rPr>
        <w:t xml:space="preserve"> ներկայացվել է երեք փոխկապակցված մեթոդ, որոնք միասին լուծում են լայնածավալ բջջային IoT տեղակայումների բանալիների կառավարման և տվյալների անվտանգության ապահովման պահանջները: </w:t>
      </w:r>
    </w:p>
    <w:p w14:paraId="11BB92A0" w14:textId="64757BCA" w:rsidR="00A209AA"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 xml:space="preserve">Առաջինը՝ կիրառվել է համագործակցային բազմակլաստերային մառախլապատ (fog) ճարտարապետություն՝ DANE/DANCE արձանագրություններով բանալիների մասշտաբային կառավարման համար, որն ունի քառաստիճան հիերարխիկ կառուցվածք: Փորձարարական գնահատումը ցույց է տվել մասշտաբայնության 5 անգամ բարելավում (աջակցելով ավելի քան 50,000 սարքերի), հարցումների հաջողության 99.8% մակարդակ: </w:t>
      </w:r>
    </w:p>
    <w:p w14:paraId="2C145540" w14:textId="04171BD3" w:rsidR="00E52398" w:rsidRPr="009004B8" w:rsidRDefault="000327EE" w:rsidP="006739E5">
      <w:pPr>
        <w:spacing w:after="0" w:line="240" w:lineRule="auto"/>
        <w:ind w:firstLine="426"/>
        <w:jc w:val="both"/>
        <w:rPr>
          <w:rFonts w:ascii="GHEA Grapalat" w:hAnsi="GHEA Grapalat"/>
          <w:b/>
          <w:bCs/>
          <w:sz w:val="18"/>
          <w:lang w:val="hy-AM"/>
        </w:rPr>
      </w:pPr>
      <w:r w:rsidRPr="009004B8">
        <w:rPr>
          <w:rFonts w:ascii="GHEA Grapalat" w:hAnsi="GHEA Grapalat"/>
          <w:sz w:val="18"/>
          <w:lang w:val="hy-AM"/>
        </w:rPr>
        <w:t>Երկրորդ՝ մշակվել է բանալիների կառավարման ապարատային արագացմամբ շրջանակ՝ օգտագործելով ARM CryptoCell-310 և TrustZone տեխնոլոգիաները, որն ապահովում է բանալիների անվտանգ գեներացում ապարատային էնտրոպիայի աղբյուրների միջոցով և մեկուսացված պահպանում:</w:t>
      </w:r>
      <w:r w:rsidR="00A575A8" w:rsidRPr="009004B8">
        <w:rPr>
          <w:rFonts w:ascii="GHEA Grapalat" w:hAnsi="GHEA Grapalat"/>
          <w:sz w:val="18"/>
          <w:lang w:val="hy-AM"/>
        </w:rPr>
        <w:t xml:space="preserve"> </w:t>
      </w:r>
    </w:p>
    <w:p w14:paraId="012400BA" w14:textId="77777777" w:rsidR="00BF2455"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 xml:space="preserve">Երրորդ՝ մշակվել է «Խմբաքանակը որպես ծառայություն» (Batch-as-a-Service - BaaS) համակարգ՝ խելացի քաղաքների IoT տեղակայումների համար, որն ինտեգրում է UDP-ից TCP արձանագրության փոխարկումը, դիֆերենցիալ գաղտնիության մեխանիզմները և հետքվանտային հաղորդակցման արձանագրությունները (CRYSTALS-Kyber, CRYSTALS-Dilithium): </w:t>
      </w:r>
    </w:p>
    <w:p w14:paraId="38E0FEFC" w14:textId="1D838590" w:rsidR="00BF2455" w:rsidRPr="009004B8" w:rsidRDefault="00BF2455" w:rsidP="006739E5">
      <w:pPr>
        <w:spacing w:after="0" w:line="240" w:lineRule="auto"/>
        <w:ind w:firstLine="426"/>
        <w:jc w:val="both"/>
        <w:rPr>
          <w:rFonts w:ascii="GHEA Grapalat" w:hAnsi="GHEA Grapalat"/>
          <w:sz w:val="18"/>
          <w:szCs w:val="18"/>
          <w:lang w:val="hy-AM"/>
        </w:rPr>
      </w:pPr>
      <w:r w:rsidRPr="009004B8">
        <w:rPr>
          <w:rFonts w:ascii="GHEA Grapalat" w:hAnsi="GHEA Grapalat"/>
          <w:sz w:val="18"/>
          <w:szCs w:val="18"/>
          <w:lang w:val="hy-AM"/>
        </w:rPr>
        <w:t>Թվային տվիչներից տեղեկատվության հավաքագրման համար (երթևեկության հաշվարկներ, միջին արագություններ, ջերմաստիճանի ընթերցումներ) կիրառվում է Լապլասի մեխանիզմը։</w:t>
      </w:r>
      <w:r w:rsidR="00632C15" w:rsidRPr="009004B8">
        <w:rPr>
          <w:rFonts w:ascii="GHEA Grapalat" w:hAnsi="GHEA Grapalat"/>
          <w:sz w:val="18"/>
          <w:szCs w:val="18"/>
          <w:lang w:val="hy-AM"/>
        </w:rPr>
        <w:t xml:space="preserve"> </w:t>
      </w:r>
      <w:r w:rsidR="005E48DB" w:rsidRPr="009004B8">
        <w:rPr>
          <w:rFonts w:ascii="GHEA Grapalat" w:hAnsi="GHEA Grapalat"/>
          <w:sz w:val="18"/>
          <w:szCs w:val="18"/>
          <w:lang w:val="hy-AM"/>
        </w:rPr>
        <w:t xml:space="preserve">Համաձայն Սինթիա Դվորկի «Դիֆերենցված գաղտնիություն» </w:t>
      </w:r>
      <w:r w:rsidR="005C3AEB" w:rsidRPr="009004B8">
        <w:rPr>
          <w:rFonts w:ascii="GHEA Grapalat" w:hAnsi="GHEA Grapalat"/>
          <w:sz w:val="18"/>
          <w:szCs w:val="18"/>
          <w:lang w:val="hy-AM"/>
        </w:rPr>
        <w:t>2006 հրապարակված հոդվածի՝ տ</w:t>
      </w:r>
      <w:r w:rsidRPr="009004B8">
        <w:rPr>
          <w:rFonts w:ascii="GHEA Grapalat" w:hAnsi="GHEA Grapalat"/>
          <w:sz w:val="18"/>
          <w:szCs w:val="18"/>
          <w:lang w:val="hy-AM"/>
        </w:rPr>
        <w:t>րված</w:t>
      </w:r>
      <w:r w:rsidR="001C2A9C" w:rsidRPr="009004B8">
        <w:rPr>
          <w:rFonts w:ascii="GHEA Grapalat" w:hAnsi="GHEA Grapalat"/>
          <w:sz w:val="18"/>
          <w:szCs w:val="18"/>
          <w:lang w:val="hy-AM"/>
        </w:rPr>
        <w:t xml:space="preserve"> </w:t>
      </w:r>
      <m:oMath>
        <m:r>
          <w:rPr>
            <w:rFonts w:ascii="Cambria Math" w:hAnsi="Cambria Math"/>
            <w:sz w:val="18"/>
            <w:szCs w:val="18"/>
            <w:lang w:val="hy-AM"/>
          </w:rPr>
          <m:t>f:</m:t>
        </m:r>
        <m:r>
          <m:rPr>
            <m:scr m:val="script"/>
          </m:rPr>
          <w:rPr>
            <w:rFonts w:ascii="Cambria Math" w:hAnsi="Cambria Math"/>
            <w:sz w:val="18"/>
            <w:szCs w:val="18"/>
            <w:lang w:val="hy-AM"/>
          </w:rPr>
          <m:t>D</m:t>
        </m:r>
        <m:r>
          <m:rPr>
            <m:sty m:val="p"/>
          </m:rPr>
          <w:rPr>
            <w:rFonts w:ascii="Cambria Math" w:hAnsi="Cambria Math"/>
            <w:sz w:val="18"/>
            <w:szCs w:val="18"/>
            <w:lang w:val="hy-AM"/>
          </w:rPr>
          <m:t>→</m:t>
        </m:r>
        <m:sSup>
          <m:sSupPr>
            <m:ctrlPr>
              <w:rPr>
                <w:rFonts w:ascii="Cambria Math" w:hAnsi="Cambria Math"/>
                <w:i/>
                <w:sz w:val="18"/>
                <w:szCs w:val="18"/>
                <w:lang w:val="hy-AM"/>
              </w:rPr>
            </m:ctrlPr>
          </m:sSupPr>
          <m:e>
            <m:r>
              <m:rPr>
                <m:scr m:val="double-struck"/>
              </m:rPr>
              <w:rPr>
                <w:rFonts w:ascii="Cambria Math" w:hAnsi="Cambria Math"/>
                <w:sz w:val="18"/>
                <w:szCs w:val="18"/>
                <w:lang w:val="hy-AM"/>
              </w:rPr>
              <m:t>R</m:t>
            </m:r>
          </m:e>
          <m:sup>
            <m:r>
              <m:rPr>
                <m:scr m:val="double-struck"/>
              </m:rPr>
              <w:rPr>
                <w:rFonts w:ascii="Cambria Math" w:hAnsi="Cambria Math"/>
                <w:sz w:val="18"/>
                <w:szCs w:val="18"/>
                <w:lang w:val="hy-AM"/>
              </w:rPr>
              <m:t>k</m:t>
            </m:r>
          </m:sup>
        </m:sSup>
      </m:oMath>
      <w:r w:rsidRPr="009004B8">
        <w:rPr>
          <w:rFonts w:ascii="GHEA Grapalat" w:hAnsi="GHEA Grapalat"/>
          <w:sz w:val="18"/>
          <w:szCs w:val="18"/>
          <w:lang w:val="hy-AM"/>
        </w:rPr>
        <w:t xml:space="preserve"> հարցման ֆունկցիայի համար </w:t>
      </w:r>
      <m:oMath>
        <m:r>
          <m:rPr>
            <m:sty m:val="p"/>
          </m:rPr>
          <w:rPr>
            <w:rFonts w:ascii="Cambria Math" w:hAnsi="Cambria Math"/>
            <w:sz w:val="18"/>
            <w:szCs w:val="18"/>
            <w:lang w:val="hy-AM"/>
          </w:rPr>
          <m:t>Δ</m:t>
        </m:r>
        <m:r>
          <w:rPr>
            <w:rFonts w:ascii="Cambria Math" w:hAnsi="Cambria Math"/>
            <w:sz w:val="18"/>
            <w:szCs w:val="18"/>
            <w:lang w:val="hy-AM"/>
          </w:rPr>
          <m:t>f=</m:t>
        </m:r>
        <m:func>
          <m:funcPr>
            <m:ctrlPr>
              <w:rPr>
                <w:rFonts w:ascii="Cambria Math" w:hAnsi="Cambria Math"/>
                <w:sz w:val="18"/>
                <w:szCs w:val="18"/>
                <w:lang w:val="hy-AM"/>
              </w:rPr>
            </m:ctrlPr>
          </m:funcPr>
          <m:fName>
            <m:limLow>
              <m:limLowPr>
                <m:ctrlPr>
                  <w:rPr>
                    <w:rFonts w:ascii="Cambria Math" w:hAnsi="Cambria Math"/>
                    <w:i/>
                    <w:sz w:val="18"/>
                    <w:szCs w:val="18"/>
                    <w:lang w:val="hy-AM"/>
                  </w:rPr>
                </m:ctrlPr>
              </m:limLowPr>
              <m:e>
                <m:r>
                  <m:rPr>
                    <m:sty m:val="p"/>
                  </m:rPr>
                  <w:rPr>
                    <w:rFonts w:ascii="Cambria Math" w:hAnsi="Cambria Math"/>
                    <w:sz w:val="18"/>
                    <w:szCs w:val="18"/>
                    <w:lang w:val="hy-AM"/>
                  </w:rPr>
                  <m:t>max</m:t>
                </m:r>
              </m:e>
              <m:lim>
                <m:r>
                  <w:rPr>
                    <w:rFonts w:ascii="Cambria Math" w:hAnsi="Cambria Math"/>
                    <w:sz w:val="18"/>
                    <w:szCs w:val="18"/>
                    <w:lang w:val="hy-AM"/>
                  </w:rPr>
                  <m:t>D,</m:t>
                </m:r>
                <m:sSup>
                  <m:sSupPr>
                    <m:ctrlPr>
                      <w:rPr>
                        <w:rFonts w:ascii="Cambria Math" w:hAnsi="Cambria Math"/>
                        <w:i/>
                        <w:sz w:val="18"/>
                        <w:szCs w:val="18"/>
                        <w:lang w:val="hy-AM"/>
                      </w:rPr>
                    </m:ctrlPr>
                  </m:sSupPr>
                  <m:e>
                    <m:r>
                      <w:rPr>
                        <w:rFonts w:ascii="Cambria Math" w:hAnsi="Cambria Math"/>
                        <w:sz w:val="18"/>
                        <w:szCs w:val="18"/>
                        <w:lang w:val="hy-AM"/>
                      </w:rPr>
                      <m:t>D</m:t>
                    </m:r>
                  </m:e>
                  <m:sup>
                    <m:r>
                      <w:rPr>
                        <w:rFonts w:ascii="Cambria Math" w:hAnsi="Cambria Math"/>
                        <w:sz w:val="18"/>
                        <w:szCs w:val="18"/>
                        <w:lang w:val="hy-AM"/>
                      </w:rPr>
                      <m:t>'</m:t>
                    </m:r>
                  </m:sup>
                </m:sSup>
                <m:ctrlPr>
                  <w:rPr>
                    <w:rFonts w:ascii="Cambria Math" w:hAnsi="Cambria Math"/>
                    <w:sz w:val="18"/>
                    <w:szCs w:val="18"/>
                    <w:lang w:val="hy-AM"/>
                  </w:rPr>
                </m:ctrlPr>
              </m:lim>
            </m:limLow>
            <m:ctrlPr>
              <w:rPr>
                <w:rFonts w:ascii="Cambria Math" w:hAnsi="Cambria Math"/>
                <w:i/>
                <w:sz w:val="18"/>
                <w:szCs w:val="18"/>
                <w:lang w:val="hy-AM"/>
              </w:rPr>
            </m:ctrlPr>
          </m:fName>
          <m:e>
            <m:r>
              <m:rPr>
                <m:lit/>
              </m:rPr>
              <w:rPr>
                <w:rFonts w:ascii="Cambria Math" w:hAnsi="Cambria Math"/>
                <w:sz w:val="18"/>
                <w:szCs w:val="18"/>
                <w:lang w:val="hy-AM"/>
              </w:rPr>
              <m:t>|</m:t>
            </m:r>
            <m:ctrlPr>
              <w:rPr>
                <w:rFonts w:ascii="Cambria Math" w:hAnsi="Cambria Math"/>
                <w:i/>
                <w:sz w:val="18"/>
                <w:szCs w:val="18"/>
                <w:lang w:val="hy-AM"/>
              </w:rPr>
            </m:ctrlPr>
          </m:e>
        </m:func>
        <m:r>
          <w:rPr>
            <w:rFonts w:ascii="Cambria Math" w:hAnsi="Cambria Math"/>
            <w:sz w:val="18"/>
            <w:szCs w:val="18"/>
            <w:lang w:val="hy-AM"/>
          </w:rPr>
          <m:t>f</m:t>
        </m:r>
        <m:d>
          <m:dPr>
            <m:ctrlPr>
              <w:rPr>
                <w:rFonts w:ascii="Cambria Math" w:hAnsi="Cambria Math"/>
                <w:i/>
                <w:sz w:val="18"/>
                <w:szCs w:val="18"/>
                <w:lang w:val="hy-AM"/>
              </w:rPr>
            </m:ctrlPr>
          </m:dPr>
          <m:e>
            <m:r>
              <w:rPr>
                <w:rFonts w:ascii="Cambria Math" w:hAnsi="Cambria Math"/>
                <w:sz w:val="18"/>
                <w:szCs w:val="18"/>
                <w:lang w:val="hy-AM"/>
              </w:rPr>
              <m:t>D</m:t>
            </m:r>
          </m:e>
        </m:d>
        <m:r>
          <w:rPr>
            <w:rFonts w:ascii="Cambria Math" w:hAnsi="Cambria Math"/>
            <w:sz w:val="18"/>
            <w:szCs w:val="18"/>
            <w:lang w:val="hy-AM"/>
          </w:rPr>
          <m:t>-f</m:t>
        </m:r>
        <m:d>
          <m:dPr>
            <m:ctrlPr>
              <w:rPr>
                <w:rFonts w:ascii="Cambria Math" w:hAnsi="Cambria Math"/>
                <w:i/>
                <w:sz w:val="18"/>
                <w:szCs w:val="18"/>
                <w:lang w:val="hy-AM"/>
              </w:rPr>
            </m:ctrlPr>
          </m:dPr>
          <m:e>
            <m:sSup>
              <m:sSupPr>
                <m:ctrlPr>
                  <w:rPr>
                    <w:rFonts w:ascii="Cambria Math" w:hAnsi="Cambria Math"/>
                    <w:i/>
                    <w:sz w:val="18"/>
                    <w:szCs w:val="18"/>
                    <w:lang w:val="hy-AM"/>
                  </w:rPr>
                </m:ctrlPr>
              </m:sSupPr>
              <m:e>
                <m:r>
                  <w:rPr>
                    <w:rFonts w:ascii="Cambria Math" w:hAnsi="Cambria Math"/>
                    <w:sz w:val="18"/>
                    <w:szCs w:val="18"/>
                    <w:lang w:val="hy-AM"/>
                  </w:rPr>
                  <m:t>D</m:t>
                </m:r>
              </m:e>
              <m:sup>
                <m:r>
                  <w:rPr>
                    <w:rFonts w:ascii="Cambria Math" w:hAnsi="Cambria Math"/>
                    <w:sz w:val="18"/>
                    <w:szCs w:val="18"/>
                    <w:lang w:val="hy-AM"/>
                  </w:rPr>
                  <m:t>'</m:t>
                </m:r>
              </m:sup>
            </m:sSup>
          </m:e>
        </m:d>
        <m:sSub>
          <m:sSubPr>
            <m:ctrlPr>
              <w:rPr>
                <w:rFonts w:ascii="Cambria Math" w:hAnsi="Cambria Math"/>
                <w:i/>
                <w:sz w:val="18"/>
                <w:szCs w:val="18"/>
                <w:lang w:val="hy-AM"/>
              </w:rPr>
            </m:ctrlPr>
          </m:sSubPr>
          <m:e>
            <m:r>
              <m:rPr>
                <m:lit/>
              </m:rPr>
              <w:rPr>
                <w:rFonts w:ascii="Cambria Math" w:hAnsi="Cambria Math"/>
                <w:sz w:val="18"/>
                <w:szCs w:val="18"/>
                <w:lang w:val="hy-AM"/>
              </w:rPr>
              <m:t>|</m:t>
            </m:r>
          </m:e>
          <m:sub>
            <m:r>
              <w:rPr>
                <w:rFonts w:ascii="Cambria Math" w:hAnsi="Cambria Math"/>
                <w:sz w:val="18"/>
                <w:szCs w:val="18"/>
                <w:lang w:val="hy-AM"/>
              </w:rPr>
              <m:t>1</m:t>
            </m:r>
          </m:sub>
        </m:sSub>
      </m:oMath>
      <w:r w:rsidR="00DC39E8" w:rsidRPr="009004B8">
        <w:rPr>
          <w:rFonts w:ascii="GHEA Grapalat" w:eastAsiaTheme="minorEastAsia" w:hAnsi="GHEA Grapalat"/>
          <w:sz w:val="18"/>
          <w:szCs w:val="18"/>
          <w:lang w:val="hy-AM"/>
        </w:rPr>
        <w:t xml:space="preserve"> </w:t>
      </w:r>
      <w:r w:rsidRPr="009004B8">
        <w:rPr>
          <w:rFonts w:ascii="GHEA Grapalat" w:hAnsi="GHEA Grapalat"/>
          <w:sz w:val="18"/>
          <w:szCs w:val="18"/>
          <w:lang w:val="hy-AM"/>
        </w:rPr>
        <w:t>զգայունությամբ մեխանիզմն ավելացնում է հավասարակշռված աղմուկ.</w:t>
      </w:r>
    </w:p>
    <w:p w14:paraId="2EDFDF6F" w14:textId="77777777" w:rsidR="00866DA2" w:rsidRPr="009004B8" w:rsidRDefault="00866DA2" w:rsidP="006739E5">
      <w:pPr>
        <w:spacing w:line="240" w:lineRule="auto"/>
        <w:jc w:val="both"/>
        <w:rPr>
          <w:rFonts w:ascii="GHEA Grapalat" w:hAnsi="GHEA Grapalat"/>
          <w:sz w:val="18"/>
          <w:szCs w:val="18"/>
          <w:lang w:val="hy-AM"/>
        </w:rPr>
      </w:pPr>
      <m:oMathPara>
        <m:oMath>
          <m:r>
            <m:rPr>
              <m:scr m:val="script"/>
            </m:rPr>
            <w:rPr>
              <w:rFonts w:ascii="Cambria Math" w:hAnsi="Cambria Math"/>
              <w:sz w:val="18"/>
              <w:szCs w:val="18"/>
              <w:lang w:val="hy-AM"/>
            </w:rPr>
            <m:t>M</m:t>
          </m:r>
          <m:d>
            <m:dPr>
              <m:ctrlPr>
                <w:rPr>
                  <w:rFonts w:ascii="Cambria Math" w:hAnsi="Cambria Math"/>
                  <w:i/>
                  <w:sz w:val="18"/>
                  <w:szCs w:val="18"/>
                  <w:lang w:val="hy-AM"/>
                </w:rPr>
              </m:ctrlPr>
            </m:dPr>
            <m:e>
              <m:r>
                <w:rPr>
                  <w:rFonts w:ascii="Cambria Math" w:hAnsi="Cambria Math"/>
                  <w:sz w:val="18"/>
                  <w:szCs w:val="18"/>
                  <w:lang w:val="hy-AM"/>
                </w:rPr>
                <m:t>D</m:t>
              </m:r>
            </m:e>
          </m:d>
          <m:r>
            <w:rPr>
              <w:rFonts w:ascii="Cambria Math" w:hAnsi="Cambria Math"/>
              <w:sz w:val="18"/>
              <w:szCs w:val="18"/>
              <w:lang w:val="hy-AM"/>
            </w:rPr>
            <m:t>=f</m:t>
          </m:r>
          <m:d>
            <m:dPr>
              <m:ctrlPr>
                <w:rPr>
                  <w:rFonts w:ascii="Cambria Math" w:hAnsi="Cambria Math"/>
                  <w:i/>
                  <w:sz w:val="18"/>
                  <w:szCs w:val="18"/>
                  <w:lang w:val="hy-AM"/>
                </w:rPr>
              </m:ctrlPr>
            </m:dPr>
            <m:e>
              <m:r>
                <w:rPr>
                  <w:rFonts w:ascii="Cambria Math" w:hAnsi="Cambria Math"/>
                  <w:sz w:val="18"/>
                  <w:szCs w:val="18"/>
                  <w:lang w:val="hy-AM"/>
                </w:rPr>
                <m:t>D</m:t>
              </m:r>
            </m:e>
          </m:d>
          <m:r>
            <w:rPr>
              <w:rFonts w:ascii="Cambria Math" w:hAnsi="Cambria Math"/>
              <w:sz w:val="18"/>
              <w:szCs w:val="18"/>
              <w:lang w:val="hy-AM"/>
            </w:rPr>
            <m:t>+</m:t>
          </m:r>
          <m:r>
            <m:rPr>
              <m:nor/>
            </m:rPr>
            <w:rPr>
              <w:rFonts w:ascii="GHEA Grapalat" w:hAnsi="GHEA Grapalat"/>
              <w:sz w:val="18"/>
              <w:szCs w:val="18"/>
              <w:lang w:val="hy-AM"/>
            </w:rPr>
            <m:t>Lap</m:t>
          </m:r>
          <m:sSup>
            <m:sSupPr>
              <m:ctrlPr>
                <w:rPr>
                  <w:rFonts w:ascii="Cambria Math" w:hAnsi="Cambria Math"/>
                  <w:i/>
                  <w:sz w:val="18"/>
                  <w:szCs w:val="18"/>
                  <w:lang w:val="hy-AM"/>
                </w:rPr>
              </m:ctrlPr>
            </m:sSupPr>
            <m:e>
              <m:d>
                <m:dPr>
                  <m:ctrlPr>
                    <w:rPr>
                      <w:rFonts w:ascii="Cambria Math" w:hAnsi="Cambria Math"/>
                      <w:sz w:val="18"/>
                      <w:szCs w:val="18"/>
                      <w:lang w:val="hy-AM"/>
                    </w:rPr>
                  </m:ctrlPr>
                </m:dPr>
                <m:e>
                  <m:f>
                    <m:fPr>
                      <m:ctrlPr>
                        <w:rPr>
                          <w:rFonts w:ascii="Cambria Math" w:hAnsi="Cambria Math"/>
                          <w:sz w:val="18"/>
                          <w:szCs w:val="18"/>
                          <w:lang w:val="hy-AM"/>
                        </w:rPr>
                      </m:ctrlPr>
                    </m:fPr>
                    <m:num>
                      <m:r>
                        <m:rPr>
                          <m:sty m:val="p"/>
                        </m:rPr>
                        <w:rPr>
                          <w:rFonts w:ascii="Cambria Math" w:hAnsi="Cambria Math"/>
                          <w:sz w:val="18"/>
                          <w:szCs w:val="18"/>
                          <w:lang w:val="hy-AM"/>
                        </w:rPr>
                        <m:t>Δ</m:t>
                      </m:r>
                      <m:r>
                        <w:rPr>
                          <w:rFonts w:ascii="Cambria Math" w:hAnsi="Cambria Math"/>
                          <w:sz w:val="18"/>
                          <w:szCs w:val="18"/>
                          <w:lang w:val="hy-AM"/>
                        </w:rPr>
                        <m:t>f</m:t>
                      </m:r>
                      <m:ctrlPr>
                        <w:rPr>
                          <w:rFonts w:ascii="Cambria Math" w:hAnsi="Cambria Math"/>
                          <w:i/>
                          <w:sz w:val="18"/>
                          <w:szCs w:val="18"/>
                          <w:lang w:val="hy-AM"/>
                        </w:rPr>
                      </m:ctrlPr>
                    </m:num>
                    <m:den>
                      <m:r>
                        <m:rPr>
                          <m:sty m:val="p"/>
                        </m:rPr>
                        <w:rPr>
                          <w:rFonts w:ascii="Cambria Math" w:hAnsi="Cambria Math"/>
                          <w:sz w:val="18"/>
                          <w:szCs w:val="18"/>
                          <w:lang w:val="hy-AM"/>
                        </w:rPr>
                        <m:t>ε</m:t>
                      </m:r>
                      <m:ctrlPr>
                        <w:rPr>
                          <w:rFonts w:ascii="Cambria Math" w:hAnsi="Cambria Math"/>
                          <w:i/>
                          <w:sz w:val="18"/>
                          <w:szCs w:val="18"/>
                          <w:lang w:val="hy-AM"/>
                        </w:rPr>
                      </m:ctrlPr>
                    </m:den>
                  </m:f>
                  <m:ctrlPr>
                    <w:rPr>
                      <w:rFonts w:ascii="Cambria Math" w:hAnsi="Cambria Math"/>
                      <w:i/>
                      <w:sz w:val="18"/>
                      <w:szCs w:val="18"/>
                      <w:lang w:val="hy-AM"/>
                    </w:rPr>
                  </m:ctrlPr>
                </m:e>
              </m:d>
            </m:e>
            <m:sup>
              <m:r>
                <w:rPr>
                  <w:rFonts w:ascii="Cambria Math" w:hAnsi="Cambria Math"/>
                  <w:sz w:val="18"/>
                  <w:szCs w:val="18"/>
                  <w:lang w:val="hy-AM"/>
                </w:rPr>
                <m:t>k</m:t>
              </m:r>
            </m:sup>
          </m:sSup>
          <m:r>
            <w:rPr>
              <w:rFonts w:ascii="Cambria Math" w:hAnsi="Cambria Math"/>
              <w:sz w:val="18"/>
              <w:szCs w:val="18"/>
              <w:lang w:val="hy-AM"/>
            </w:rPr>
            <m:t>,</m:t>
          </m:r>
        </m:oMath>
      </m:oMathPara>
    </w:p>
    <w:p w14:paraId="5297B51D" w14:textId="0E35A834" w:rsidR="0042735E" w:rsidRPr="009004B8" w:rsidRDefault="0042735E" w:rsidP="006739E5">
      <w:pPr>
        <w:spacing w:after="0" w:line="240" w:lineRule="auto"/>
        <w:ind w:firstLine="426"/>
        <w:jc w:val="both"/>
        <w:rPr>
          <w:rFonts w:ascii="GHEA Grapalat" w:eastAsia="Microsoft YaHei" w:hAnsi="GHEA Grapalat" w:cs="Microsoft YaHei"/>
          <w:color w:val="EE0000"/>
          <w:sz w:val="18"/>
          <w:szCs w:val="18"/>
          <w:lang w:val="hy-AM"/>
        </w:rPr>
      </w:pPr>
      <w:r w:rsidRPr="009004B8">
        <w:rPr>
          <w:rFonts w:ascii="GHEA Grapalat" w:hAnsi="GHEA Grapalat"/>
          <w:sz w:val="18"/>
          <w:szCs w:val="18"/>
          <w:lang w:val="hy-AM"/>
        </w:rPr>
        <w:t xml:space="preserve">որտեղ </w:t>
      </w:r>
      <m:oMath>
        <m:r>
          <m:rPr>
            <m:nor/>
          </m:rPr>
          <w:rPr>
            <w:rFonts w:ascii="GHEA Grapalat" w:hAnsi="GHEA Grapalat"/>
            <w:sz w:val="18"/>
            <w:szCs w:val="18"/>
            <w:lang w:val="hy-AM"/>
          </w:rPr>
          <m:t>Lap</m:t>
        </m:r>
        <m:sSup>
          <m:sSupPr>
            <m:ctrlPr>
              <w:rPr>
                <w:rFonts w:ascii="Cambria Math" w:hAnsi="Cambria Math"/>
                <w:i/>
                <w:sz w:val="18"/>
                <w:szCs w:val="18"/>
                <w:lang w:val="hy-AM"/>
              </w:rPr>
            </m:ctrlPr>
          </m:sSupPr>
          <m:e>
            <m:d>
              <m:dPr>
                <m:ctrlPr>
                  <w:rPr>
                    <w:rFonts w:ascii="Cambria Math" w:hAnsi="Cambria Math"/>
                    <w:i/>
                    <w:sz w:val="18"/>
                    <w:szCs w:val="18"/>
                    <w:lang w:val="hy-AM"/>
                  </w:rPr>
                </m:ctrlPr>
              </m:dPr>
              <m:e>
                <m:r>
                  <m:rPr>
                    <m:sty m:val="p"/>
                  </m:rPr>
                  <w:rPr>
                    <w:rFonts w:ascii="Cambria Math" w:hAnsi="Cambria Math"/>
                    <w:sz w:val="18"/>
                    <w:szCs w:val="18"/>
                    <w:lang w:val="hy-AM"/>
                  </w:rPr>
                  <m:t>λ</m:t>
                </m:r>
              </m:e>
            </m:d>
          </m:e>
          <m:sup>
            <m:r>
              <w:rPr>
                <w:rFonts w:ascii="Cambria Math" w:hAnsi="Cambria Math"/>
                <w:sz w:val="18"/>
                <w:szCs w:val="18"/>
                <w:lang w:val="hy-AM"/>
              </w:rPr>
              <m:t>k</m:t>
            </m:r>
          </m:sup>
        </m:sSup>
      </m:oMath>
      <w:r w:rsidRPr="009004B8">
        <w:rPr>
          <w:rFonts w:ascii="GHEA Grapalat" w:hAnsi="GHEA Grapalat"/>
          <w:sz w:val="18"/>
          <w:szCs w:val="18"/>
          <w:lang w:val="hy-AM"/>
        </w:rPr>
        <w:t xml:space="preserve">-ը նշանակում է </w:t>
      </w:r>
      <m:oMath>
        <m:r>
          <w:rPr>
            <w:rFonts w:ascii="Cambria Math" w:hAnsi="Cambria Math"/>
            <w:sz w:val="18"/>
            <w:szCs w:val="18"/>
            <w:lang w:val="hy-AM"/>
          </w:rPr>
          <m:t>k</m:t>
        </m:r>
      </m:oMath>
      <w:r w:rsidRPr="009004B8">
        <w:rPr>
          <w:rFonts w:ascii="GHEA Grapalat" w:hAnsi="GHEA Grapalat"/>
          <w:sz w:val="18"/>
          <w:szCs w:val="18"/>
          <w:lang w:val="hy-AM"/>
        </w:rPr>
        <w:t xml:space="preserve"> անկախ ընտրություններ Լապլասի բաշխումից </w:t>
      </w:r>
      <m:oMath>
        <m:r>
          <m:rPr>
            <m:sty m:val="p"/>
          </m:rPr>
          <w:rPr>
            <w:rFonts w:ascii="Cambria Math" w:hAnsi="Cambria Math"/>
            <w:sz w:val="18"/>
            <w:szCs w:val="18"/>
            <w:lang w:val="hy-AM"/>
          </w:rPr>
          <m:t>λ</m:t>
        </m:r>
        <m:r>
          <w:rPr>
            <w:rFonts w:ascii="Cambria Math" w:hAnsi="Cambria Math"/>
            <w:sz w:val="18"/>
            <w:szCs w:val="18"/>
            <w:lang w:val="hy-AM"/>
          </w:rPr>
          <m:t xml:space="preserve">= </m:t>
        </m:r>
        <m:r>
          <m:rPr>
            <m:sty m:val="p"/>
          </m:rPr>
          <w:rPr>
            <w:rFonts w:ascii="Cambria Math" w:hAnsi="Cambria Math"/>
            <w:sz w:val="18"/>
            <w:szCs w:val="18"/>
            <w:lang w:val="hy-AM"/>
          </w:rPr>
          <m:t>Δ</m:t>
        </m:r>
        <m:r>
          <w:rPr>
            <w:rFonts w:ascii="Cambria Math" w:hAnsi="Cambria Math"/>
            <w:sz w:val="18"/>
            <w:szCs w:val="18"/>
            <w:lang w:val="hy-AM"/>
          </w:rPr>
          <m:t xml:space="preserve">f </m:t>
        </m:r>
        <m:r>
          <m:rPr>
            <m:lit/>
          </m:rPr>
          <w:rPr>
            <w:rFonts w:ascii="Cambria Math" w:hAnsi="Cambria Math"/>
            <w:sz w:val="18"/>
            <w:szCs w:val="18"/>
            <w:lang w:val="hy-AM"/>
          </w:rPr>
          <m:t>/</m:t>
        </m:r>
        <m:r>
          <w:rPr>
            <w:rFonts w:ascii="Cambria Math" w:hAnsi="Cambria Math"/>
            <w:sz w:val="18"/>
            <w:szCs w:val="18"/>
            <w:lang w:val="hy-AM"/>
          </w:rPr>
          <m:t xml:space="preserve"> </m:t>
        </m:r>
        <m:r>
          <m:rPr>
            <m:sty m:val="p"/>
          </m:rPr>
          <w:rPr>
            <w:rFonts w:ascii="Cambria Math" w:hAnsi="Cambria Math"/>
            <w:sz w:val="18"/>
            <w:szCs w:val="18"/>
            <w:lang w:val="hy-AM"/>
          </w:rPr>
          <m:t>ε</m:t>
        </m:r>
      </m:oMath>
      <w:r w:rsidRPr="009004B8">
        <w:rPr>
          <w:rFonts w:ascii="GHEA Grapalat" w:hAnsi="GHEA Grapalat"/>
          <w:sz w:val="18"/>
          <w:szCs w:val="18"/>
          <w:lang w:val="hy-AM"/>
        </w:rPr>
        <w:t xml:space="preserve"> մասշտաբի պարամետրով</w:t>
      </w:r>
      <w:r w:rsidRPr="009004B8">
        <w:rPr>
          <w:rFonts w:ascii="GHEA Grapalat" w:eastAsia="Microsoft YaHei" w:hAnsi="GHEA Grapalat" w:cs="Microsoft YaHei"/>
          <w:sz w:val="18"/>
          <w:szCs w:val="18"/>
          <w:lang w:val="hy-AM"/>
        </w:rPr>
        <w:t>։</w:t>
      </w:r>
    </w:p>
    <w:p w14:paraId="4D3AE16E" w14:textId="2C8FE53D" w:rsidR="00371E0F" w:rsidRPr="009004B8" w:rsidRDefault="00371E0F" w:rsidP="006739E5">
      <w:pPr>
        <w:spacing w:after="0" w:line="240" w:lineRule="auto"/>
        <w:jc w:val="both"/>
        <w:rPr>
          <w:rFonts w:ascii="GHEA Grapalat" w:eastAsia="Microsoft YaHei" w:hAnsi="GHEA Grapalat" w:cs="Microsoft YaHei"/>
          <w:sz w:val="18"/>
          <w:szCs w:val="18"/>
          <w:lang w:val="hy-AM"/>
        </w:rPr>
      </w:pPr>
      <w:r w:rsidRPr="009004B8">
        <w:rPr>
          <w:rFonts w:ascii="GHEA Grapalat" w:hAnsi="GHEA Grapalat"/>
          <w:sz w:val="18"/>
          <w:szCs w:val="18"/>
          <w:lang w:val="hy-AM"/>
        </w:rPr>
        <w:t xml:space="preserve">Սահմանվում է </w:t>
      </w:r>
      <m:oMath>
        <m:r>
          <m:rPr>
            <m:sty m:val="p"/>
          </m:rPr>
          <w:rPr>
            <w:rFonts w:ascii="Cambria Math" w:hAnsi="Cambria Math"/>
            <w:sz w:val="18"/>
            <w:szCs w:val="18"/>
            <w:lang w:val="hy-AM"/>
          </w:rPr>
          <m:t>ε</m:t>
        </m:r>
        <m:r>
          <w:rPr>
            <w:rFonts w:ascii="Cambria Math" w:hAnsi="Cambria Math"/>
            <w:sz w:val="18"/>
            <w:szCs w:val="18"/>
            <w:lang w:val="hy-AM"/>
          </w:rPr>
          <m:t>= 1.0</m:t>
        </m:r>
      </m:oMath>
      <w:r w:rsidRPr="009004B8">
        <w:rPr>
          <w:rFonts w:ascii="GHEA Grapalat" w:hAnsi="GHEA Grapalat"/>
          <w:sz w:val="18"/>
          <w:szCs w:val="18"/>
          <w:lang w:val="hy-AM"/>
        </w:rPr>
        <w:t xml:space="preserve">՝ հիմնվելով խելացի քաղաքների երթևեկության կառավարման տվյալների համար օգտակարություն-գաղտնիություն փոխզիջման համակարգային վերլուծության վրա։ </w:t>
      </w:r>
    </w:p>
    <w:p w14:paraId="6D9BD15B" w14:textId="77777777" w:rsidR="00E1791F" w:rsidRDefault="00F61B26" w:rsidP="00E1791F">
      <w:pPr>
        <w:spacing w:line="240" w:lineRule="auto"/>
        <w:ind w:firstLine="426"/>
        <w:jc w:val="both"/>
        <w:rPr>
          <w:rFonts w:ascii="GHEA Grapalat" w:hAnsi="GHEA Grapalat"/>
          <w:sz w:val="18"/>
          <w:szCs w:val="18"/>
          <w:lang w:val="hy-AM"/>
        </w:rPr>
      </w:pPr>
      <w:r w:rsidRPr="002D3D77">
        <w:rPr>
          <w:rFonts w:ascii="GHEA Grapalat" w:hAnsi="GHEA Grapalat"/>
          <w:sz w:val="18"/>
          <w:szCs w:val="18"/>
          <w:lang w:val="hy-AM"/>
        </w:rPr>
        <w:lastRenderedPageBreak/>
        <w:t xml:space="preserve">Խելացի քաղաքների IoT տեղակայումները գեներացնում են տվյալների հսկայական ծավալներ տարասեռ սենսորային ցանցերից՝ երթևեկության մոնիտորներ, շրջակա միջավայրի սենսորներ, կոմունալ հաշվիչներ և հսկողության համակարգեր՝ ստեղծելով հիմնարար լարվածություն գործառական արդյունավետության և քաղաքացիների գաղտնիության միջև։ IoT սարքերի մեծ մասը հաղորդակցվում է UDP-ով՝ իր ցածր ծախսի շնորհիվ, մինչդեռ ամպային վերլուծական հարթակները պահանջում են TCP հուսալիություն։ </w:t>
      </w:r>
    </w:p>
    <w:p w14:paraId="21018A1E" w14:textId="18B9D891" w:rsidR="000327EE" w:rsidRPr="009004B8" w:rsidRDefault="000327EE" w:rsidP="006739E5">
      <w:pPr>
        <w:spacing w:after="0" w:line="240" w:lineRule="auto"/>
        <w:ind w:firstLine="426"/>
        <w:jc w:val="both"/>
        <w:rPr>
          <w:rFonts w:ascii="GHEA Grapalat" w:hAnsi="GHEA Grapalat"/>
          <w:sz w:val="18"/>
          <w:szCs w:val="18"/>
          <w:lang w:val="hy-AM"/>
        </w:rPr>
      </w:pPr>
      <w:r w:rsidRPr="009004B8">
        <w:rPr>
          <w:rFonts w:ascii="GHEA Grapalat" w:hAnsi="GHEA Grapalat"/>
          <w:sz w:val="18"/>
          <w:szCs w:val="18"/>
          <w:lang w:val="hy-AM"/>
        </w:rPr>
        <w:t xml:space="preserve">BaaS համակարգն ապահովել է ամպային թրաֆիկի 73% կրճատում և սարքերի էներգախնայողության </w:t>
      </w:r>
      <w:r w:rsidR="0009098A" w:rsidRPr="009004B8">
        <w:rPr>
          <w:rFonts w:ascii="GHEA Grapalat" w:hAnsi="GHEA Grapalat"/>
          <w:sz w:val="18"/>
          <w:szCs w:val="18"/>
          <w:lang w:val="hy-AM"/>
        </w:rPr>
        <w:t xml:space="preserve"> 38</w:t>
      </w:r>
      <w:r w:rsidRPr="009004B8">
        <w:rPr>
          <w:rFonts w:ascii="GHEA Grapalat" w:hAnsi="GHEA Grapalat"/>
          <w:sz w:val="18"/>
          <w:szCs w:val="18"/>
          <w:lang w:val="hy-AM"/>
        </w:rPr>
        <w:t>% բարելավում:</w:t>
      </w:r>
    </w:p>
    <w:p w14:paraId="48C4E53B" w14:textId="77777777" w:rsidR="00397A95" w:rsidRPr="009004B8" w:rsidRDefault="00397A95" w:rsidP="006739E5">
      <w:pPr>
        <w:spacing w:line="240" w:lineRule="auto"/>
        <w:ind w:firstLine="426"/>
        <w:jc w:val="both"/>
        <w:rPr>
          <w:rFonts w:ascii="GHEA Grapalat" w:hAnsi="GHEA Grapalat"/>
          <w:sz w:val="18"/>
          <w:szCs w:val="18"/>
          <w:lang w:val="hy-AM"/>
        </w:rPr>
      </w:pPr>
      <w:r w:rsidRPr="009004B8">
        <w:rPr>
          <w:rFonts w:ascii="GHEA Grapalat" w:hAnsi="GHEA Grapalat"/>
          <w:sz w:val="18"/>
          <w:szCs w:val="18"/>
          <w:lang w:val="hy-AM"/>
        </w:rPr>
        <w:t>Անցումային ժամանակաշրջանում (երբ քվանտային համակարգիչներ կարող են գոյություն ունենալ, բայց դասական վստահության արմատները դեռ առկա են) անվտանգությունն ապահովելու համար BaaS-ը կիրառում է հիբրիդային բանալու ձևավորում՝ համատեղելով դասական և հետքվանտային բաղադրիչները.</w:t>
      </w:r>
    </w:p>
    <w:p w14:paraId="449AE26C" w14:textId="77777777" w:rsidR="00397A95" w:rsidRPr="009004B8" w:rsidRDefault="00AD698F" w:rsidP="006739E5">
      <w:pPr>
        <w:spacing w:line="240" w:lineRule="auto"/>
        <w:jc w:val="both"/>
        <w:rPr>
          <w:rFonts w:ascii="GHEA Grapalat" w:hAnsi="GHEA Grapalat"/>
          <w:sz w:val="18"/>
          <w:szCs w:val="18"/>
          <w:lang w:val="hy-AM"/>
        </w:rPr>
      </w:pPr>
      <m:oMathPara>
        <m:oMath>
          <m:sSub>
            <m:sSubPr>
              <m:ctrlPr>
                <w:rPr>
                  <w:rFonts w:ascii="Cambria Math" w:hAnsi="Cambria Math"/>
                  <w:i/>
                  <w:sz w:val="18"/>
                  <w:szCs w:val="18"/>
                  <w:lang w:val="hy-AM"/>
                </w:rPr>
              </m:ctrlPr>
            </m:sSubPr>
            <m:e>
              <m:r>
                <w:rPr>
                  <w:rFonts w:ascii="Cambria Math" w:hAnsi="Cambria Math"/>
                  <w:sz w:val="18"/>
                  <w:szCs w:val="18"/>
                  <w:lang w:val="hy-AM"/>
                </w:rPr>
                <m:t>K</m:t>
              </m:r>
            </m:e>
            <m:sub>
              <m:r>
                <m:rPr>
                  <m:nor/>
                </m:rPr>
                <w:rPr>
                  <w:rFonts w:ascii="GHEA Grapalat" w:hAnsi="GHEA Grapalat"/>
                  <w:sz w:val="18"/>
                  <w:szCs w:val="18"/>
                  <w:lang w:val="hy-AM"/>
                </w:rPr>
                <m:t>session</m:t>
              </m:r>
            </m:sub>
          </m:sSub>
          <m:r>
            <w:rPr>
              <w:rFonts w:ascii="Cambria Math" w:hAnsi="Cambria Math"/>
              <w:sz w:val="18"/>
              <w:szCs w:val="18"/>
              <w:lang w:val="hy-AM"/>
            </w:rPr>
            <m:t>=</m:t>
          </m:r>
          <m:r>
            <m:rPr>
              <m:nor/>
            </m:rPr>
            <w:rPr>
              <w:rFonts w:ascii="GHEA Grapalat" w:hAnsi="GHEA Grapalat"/>
              <w:sz w:val="18"/>
              <w:szCs w:val="18"/>
              <w:lang w:val="hy-AM"/>
            </w:rPr>
            <m:t>KDF</m:t>
          </m:r>
          <m:d>
            <m:dPr>
              <m:ctrlPr>
                <w:rPr>
                  <w:rFonts w:ascii="Cambria Math" w:hAnsi="Cambria Math"/>
                  <w:i/>
                  <w:sz w:val="18"/>
                  <w:szCs w:val="18"/>
                  <w:lang w:val="hy-AM"/>
                </w:rPr>
              </m:ctrlPr>
            </m:dPr>
            <m:e>
              <m:sSub>
                <m:sSubPr>
                  <m:ctrlPr>
                    <w:rPr>
                      <w:rFonts w:ascii="Cambria Math" w:hAnsi="Cambria Math"/>
                      <w:i/>
                      <w:sz w:val="18"/>
                      <w:szCs w:val="18"/>
                      <w:lang w:val="hy-AM"/>
                    </w:rPr>
                  </m:ctrlPr>
                </m:sSubPr>
                <m:e>
                  <m:r>
                    <w:rPr>
                      <w:rFonts w:ascii="Cambria Math" w:hAnsi="Cambria Math"/>
                      <w:sz w:val="18"/>
                      <w:szCs w:val="18"/>
                      <w:lang w:val="hy-AM"/>
                    </w:rPr>
                    <m:t>K</m:t>
                  </m:r>
                </m:e>
                <m:sub>
                  <m:r>
                    <m:rPr>
                      <m:nor/>
                    </m:rPr>
                    <w:rPr>
                      <w:rFonts w:ascii="GHEA Grapalat" w:hAnsi="GHEA Grapalat"/>
                      <w:sz w:val="18"/>
                      <w:szCs w:val="18"/>
                      <w:lang w:val="hy-AM"/>
                    </w:rPr>
                    <m:t>classical</m:t>
                  </m:r>
                </m:sub>
              </m:sSub>
              <m:r>
                <m:rPr>
                  <m:lit/>
                </m:rPr>
                <w:rPr>
                  <w:rFonts w:ascii="Cambria Math" w:hAnsi="Cambria Math"/>
                  <w:sz w:val="18"/>
                  <w:szCs w:val="18"/>
                  <w:lang w:val="hy-AM"/>
                </w:rPr>
                <m:t>|</m:t>
              </m:r>
              <m:sSub>
                <m:sSubPr>
                  <m:ctrlPr>
                    <w:rPr>
                      <w:rFonts w:ascii="Cambria Math" w:hAnsi="Cambria Math"/>
                      <w:i/>
                      <w:sz w:val="18"/>
                      <w:szCs w:val="18"/>
                      <w:lang w:val="hy-AM"/>
                    </w:rPr>
                  </m:ctrlPr>
                </m:sSubPr>
                <m:e>
                  <m:r>
                    <w:rPr>
                      <w:rFonts w:ascii="Cambria Math" w:hAnsi="Cambria Math"/>
                      <w:sz w:val="18"/>
                      <w:szCs w:val="18"/>
                      <w:lang w:val="hy-AM"/>
                    </w:rPr>
                    <m:t>K</m:t>
                  </m:r>
                </m:e>
                <m:sub>
                  <m:r>
                    <m:rPr>
                      <m:nor/>
                    </m:rPr>
                    <w:rPr>
                      <w:rFonts w:ascii="GHEA Grapalat" w:hAnsi="GHEA Grapalat"/>
                      <w:sz w:val="18"/>
                      <w:szCs w:val="18"/>
                      <w:lang w:val="hy-AM"/>
                    </w:rPr>
                    <m:t>PQ</m:t>
                  </m:r>
                </m:sub>
              </m:sSub>
            </m:e>
          </m:d>
          <m:r>
            <w:rPr>
              <w:rFonts w:ascii="Cambria Math" w:hAnsi="Cambria Math"/>
              <w:sz w:val="18"/>
              <w:szCs w:val="18"/>
              <w:lang w:val="hy-AM"/>
            </w:rPr>
            <m:t>,</m:t>
          </m:r>
        </m:oMath>
      </m:oMathPara>
    </w:p>
    <w:p w14:paraId="04ED28D9" w14:textId="4619CAF5" w:rsidR="00397A95" w:rsidRDefault="00397A95" w:rsidP="006739E5">
      <w:pPr>
        <w:spacing w:line="240" w:lineRule="auto"/>
        <w:jc w:val="both"/>
        <w:rPr>
          <w:rFonts w:ascii="GHEA Grapalat" w:hAnsi="GHEA Grapalat"/>
          <w:sz w:val="18"/>
          <w:szCs w:val="18"/>
          <w:lang w:val="hy-AM"/>
        </w:rPr>
      </w:pPr>
      <w:r w:rsidRPr="009004B8">
        <w:rPr>
          <w:rFonts w:ascii="GHEA Grapalat" w:hAnsi="GHEA Grapalat"/>
          <w:sz w:val="18"/>
          <w:szCs w:val="18"/>
          <w:lang w:val="hy-AM"/>
        </w:rPr>
        <w:t xml:space="preserve">որտեղ </w:t>
      </w:r>
      <m:oMath>
        <m:sSub>
          <m:sSubPr>
            <m:ctrlPr>
              <w:rPr>
                <w:rFonts w:ascii="Cambria Math" w:hAnsi="Cambria Math"/>
                <w:i/>
                <w:sz w:val="18"/>
                <w:szCs w:val="18"/>
                <w:lang w:val="hy-AM"/>
              </w:rPr>
            </m:ctrlPr>
          </m:sSubPr>
          <m:e>
            <m:r>
              <w:rPr>
                <w:rFonts w:ascii="Cambria Math" w:hAnsi="Cambria Math"/>
                <w:sz w:val="18"/>
                <w:szCs w:val="18"/>
                <w:lang w:val="hy-AM"/>
              </w:rPr>
              <m:t>K</m:t>
            </m:r>
          </m:e>
          <m:sub>
            <m:r>
              <m:rPr>
                <m:nor/>
              </m:rPr>
              <w:rPr>
                <w:rFonts w:ascii="GHEA Grapalat" w:hAnsi="GHEA Grapalat"/>
                <w:sz w:val="18"/>
                <w:szCs w:val="18"/>
                <w:lang w:val="hy-AM"/>
              </w:rPr>
              <m:t>classical</m:t>
            </m:r>
          </m:sub>
        </m:sSub>
      </m:oMath>
      <w:r w:rsidRPr="009004B8">
        <w:rPr>
          <w:rFonts w:ascii="GHEA Grapalat" w:hAnsi="GHEA Grapalat"/>
          <w:sz w:val="18"/>
          <w:szCs w:val="18"/>
          <w:lang w:val="hy-AM"/>
        </w:rPr>
        <w:t xml:space="preserve">-ը դուրս է բերվում ECDH-ից (X25519) և </w:t>
      </w:r>
      <m:oMath>
        <m:sSub>
          <m:sSubPr>
            <m:ctrlPr>
              <w:rPr>
                <w:rFonts w:ascii="Cambria Math" w:hAnsi="Cambria Math"/>
                <w:i/>
                <w:sz w:val="18"/>
                <w:szCs w:val="18"/>
                <w:lang w:val="hy-AM"/>
              </w:rPr>
            </m:ctrlPr>
          </m:sSubPr>
          <m:e>
            <m:r>
              <w:rPr>
                <w:rFonts w:ascii="Cambria Math" w:hAnsi="Cambria Math"/>
                <w:sz w:val="18"/>
                <w:szCs w:val="18"/>
                <w:lang w:val="hy-AM"/>
              </w:rPr>
              <m:t>K</m:t>
            </m:r>
          </m:e>
          <m:sub>
            <m:r>
              <m:rPr>
                <m:nor/>
              </m:rPr>
              <w:rPr>
                <w:rFonts w:ascii="GHEA Grapalat" w:hAnsi="GHEA Grapalat"/>
                <w:sz w:val="18"/>
                <w:szCs w:val="18"/>
                <w:lang w:val="hy-AM"/>
              </w:rPr>
              <m:t>PQ</m:t>
            </m:r>
          </m:sub>
        </m:sSub>
      </m:oMath>
      <w:r w:rsidRPr="009004B8">
        <w:rPr>
          <w:rFonts w:ascii="GHEA Grapalat" w:hAnsi="GHEA Grapalat"/>
          <w:sz w:val="18"/>
          <w:szCs w:val="18"/>
          <w:lang w:val="hy-AM"/>
        </w:rPr>
        <w:t>-ն դուրս է բերվում ML-KEM-ից (Kyber-768)։ Այս հիբրիդային մոտեցումը երաշխավորում է, որ նստաշրջանի բանալին մնա անվտանգ այնքան ժամանակ, քանի դեռ կամ դասական, կամ հետքվանտային բաղադրիչը մնում է չկոտրված ապահովելով պաշտպանություն տեղեկատվության գաղտնագրման ընթացքում։ Հիբրիդային մոտեցումն արտացոլում է այն տեղակայման ռազմավարությունները, որոնք արդեն ընդունվել են Chrome-ի, Signal-ի և iMessage-ի կողմից</w:t>
      </w:r>
      <w:r w:rsidR="000354B5" w:rsidRPr="009004B8">
        <w:rPr>
          <w:rFonts w:ascii="GHEA Grapalat" w:hAnsi="GHEA Grapalat"/>
          <w:sz w:val="18"/>
          <w:szCs w:val="18"/>
          <w:lang w:val="hy-AM"/>
        </w:rPr>
        <w:t>: Մոտեցումը նախագծելիս հաշվի է առնվել Աբդուլ Ահադ Ֆոլի կողմից կատարված հետազոտությունը, ինչը հրապարակվել է հետքվանտային գաղտնագրման վերաբերյալ գիտական հոդվածով(2025)։</w:t>
      </w:r>
    </w:p>
    <w:p w14:paraId="42A42208" w14:textId="46BD530C" w:rsidR="00E85690" w:rsidRPr="00E85690" w:rsidRDefault="00E85690" w:rsidP="00F326B5">
      <w:pPr>
        <w:spacing w:line="240" w:lineRule="auto"/>
        <w:ind w:firstLine="426"/>
        <w:jc w:val="both"/>
        <w:rPr>
          <w:rFonts w:ascii="GHEA Grapalat" w:hAnsi="GHEA Grapalat"/>
          <w:sz w:val="18"/>
          <w:szCs w:val="18"/>
          <w:lang w:val="hy-AM"/>
        </w:rPr>
      </w:pPr>
      <w:r w:rsidRPr="00E85690">
        <w:rPr>
          <w:rFonts w:ascii="GHEA Grapalat" w:hAnsi="GHEA Grapalat"/>
          <w:sz w:val="18"/>
          <w:szCs w:val="18"/>
          <w:lang w:val="hy-AM"/>
        </w:rPr>
        <w:t xml:space="preserve">Ատենախոսության երեք գլուխները կազմում են փոխկապակցված հետազոտական շրջանակ, որտեղ յուրաքանչյուր գլուխ հիմնվում է նախորդի արդյունքների վրա և ընդլայնում դրանք։ Գլուխ 2-ում մշակված մաթեմատիկական մոդելները, մասնավորապես UCEI և CSM չափորոշիչները, ծառայել են որպես քանակական հիմք Գլուխ 3-ի ապարատային արագացմամբ բանալիների կառավարման շրջանակի նախագծման համար։ Էներգիայի սպառման մոդելը թույլ է տվել օպտիմալացնել ARM CryptoCell-310-ի կիրառման պարամետրերը։ CSM չափորոշիչի կողմից սահմանված անվտանգության պահանջները իրենց հերթին կողմնորոշել են BaaS համակարգում հիբրիդային բանալու ձևավորման ընտրությունը՝ ապահովելով պաշտպանություն ինչպես դասական, այնպես էլ քվանտային սպառնալիքների դեմ։ Դիֆերենցիալ գաղտնիության մեխանիզմների ինտեգրումը մառախլապատ ճարտարապետության հետ ամբողջացնում է անվտանգության բազմաշերտ մոտեցումը՝ ստեղծելով համակարգ, որտեղ մաթեմատիկական երաշխիքները, ապարատային վստահության արմատները և մասշտաբային ճարտարապետությունը գործում են որպես միասնական ամբողջություն։ </w:t>
      </w:r>
    </w:p>
    <w:p w14:paraId="14BE3175" w14:textId="28ACDBC1" w:rsidR="00E85690" w:rsidRDefault="00E85690" w:rsidP="00E85690">
      <w:pPr>
        <w:spacing w:line="240" w:lineRule="auto"/>
        <w:jc w:val="both"/>
        <w:rPr>
          <w:rFonts w:ascii="GHEA Grapalat" w:hAnsi="GHEA Grapalat"/>
          <w:sz w:val="18"/>
          <w:szCs w:val="18"/>
          <w:lang w:val="hy-AM"/>
        </w:rPr>
      </w:pPr>
      <w:r w:rsidRPr="00E85690">
        <w:rPr>
          <w:rFonts w:ascii="GHEA Grapalat" w:hAnsi="GHEA Grapalat"/>
          <w:sz w:val="18"/>
          <w:szCs w:val="18"/>
          <w:lang w:val="hy-AM"/>
        </w:rPr>
        <w:t xml:space="preserve">Այնուամենայնիվ, բանալիների կառավարման և տվյալների պաշտպանության ապահովումը </w:t>
      </w:r>
      <w:r w:rsidR="0032762F">
        <w:rPr>
          <w:rFonts w:ascii="GHEA Grapalat" w:hAnsi="GHEA Grapalat"/>
          <w:sz w:val="18"/>
          <w:szCs w:val="18"/>
          <w:lang w:val="hy-AM"/>
        </w:rPr>
        <w:t xml:space="preserve">կազմում է </w:t>
      </w:r>
      <w:r w:rsidR="0032762F" w:rsidRPr="00E85690">
        <w:rPr>
          <w:rFonts w:ascii="GHEA Grapalat" w:hAnsi="GHEA Grapalat"/>
          <w:sz w:val="18"/>
          <w:szCs w:val="18"/>
          <w:lang w:val="hy-AM"/>
        </w:rPr>
        <w:t>IoT սարքերի անվտանգության</w:t>
      </w:r>
      <w:r w:rsidR="0032762F">
        <w:rPr>
          <w:rFonts w:ascii="GHEA Grapalat" w:hAnsi="GHEA Grapalat"/>
          <w:sz w:val="18"/>
          <w:szCs w:val="18"/>
          <w:lang w:val="hy-AM"/>
        </w:rPr>
        <w:t xml:space="preserve"> </w:t>
      </w:r>
      <w:r w:rsidR="00F70016">
        <w:rPr>
          <w:rFonts w:ascii="GHEA Grapalat" w:hAnsi="GHEA Grapalat"/>
          <w:sz w:val="18"/>
          <w:szCs w:val="18"/>
          <w:lang w:val="hy-AM"/>
        </w:rPr>
        <w:t>ապահովման</w:t>
      </w:r>
      <w:r w:rsidR="0032762F">
        <w:rPr>
          <w:rFonts w:ascii="GHEA Grapalat" w:hAnsi="GHEA Grapalat"/>
          <w:sz w:val="18"/>
          <w:szCs w:val="18"/>
          <w:lang w:val="hy-AM"/>
        </w:rPr>
        <w:t xml:space="preserve"> </w:t>
      </w:r>
      <w:r w:rsidRPr="00E85690">
        <w:rPr>
          <w:rFonts w:ascii="GHEA Grapalat" w:hAnsi="GHEA Grapalat"/>
          <w:sz w:val="18"/>
          <w:szCs w:val="18"/>
          <w:lang w:val="hy-AM"/>
        </w:rPr>
        <w:t>միայն մի մաս</w:t>
      </w:r>
      <w:r w:rsidR="0032762F">
        <w:rPr>
          <w:rFonts w:ascii="GHEA Grapalat" w:hAnsi="GHEA Grapalat"/>
          <w:sz w:val="18"/>
          <w:szCs w:val="18"/>
          <w:lang w:val="hy-AM"/>
        </w:rPr>
        <w:t>ը</w:t>
      </w:r>
      <w:r w:rsidRPr="00E85690">
        <w:rPr>
          <w:rFonts w:ascii="GHEA Grapalat" w:hAnsi="GHEA Grapalat"/>
          <w:sz w:val="18"/>
          <w:szCs w:val="18"/>
          <w:lang w:val="hy-AM"/>
        </w:rPr>
        <w:t xml:space="preserve">։ </w:t>
      </w:r>
      <w:r w:rsidRPr="00E85690">
        <w:rPr>
          <w:rFonts w:ascii="GHEA Grapalat" w:hAnsi="GHEA Grapalat"/>
          <w:sz w:val="18"/>
          <w:szCs w:val="18"/>
          <w:lang w:val="hy-AM"/>
        </w:rPr>
        <w:lastRenderedPageBreak/>
        <w:t>Հավասարապես կարևոր</w:t>
      </w:r>
      <w:r w:rsidR="009711B9">
        <w:rPr>
          <w:rFonts w:ascii="GHEA Grapalat" w:hAnsi="GHEA Grapalat"/>
          <w:sz w:val="18"/>
          <w:szCs w:val="18"/>
          <w:lang w:val="hy-AM"/>
        </w:rPr>
        <w:t xml:space="preserve"> է </w:t>
      </w:r>
      <w:r w:rsidRPr="00E85690">
        <w:rPr>
          <w:rFonts w:ascii="GHEA Grapalat" w:hAnsi="GHEA Grapalat"/>
          <w:sz w:val="18"/>
          <w:szCs w:val="18"/>
          <w:lang w:val="hy-AM"/>
        </w:rPr>
        <w:t>սարք</w:t>
      </w:r>
      <w:r w:rsidR="009711B9">
        <w:rPr>
          <w:rFonts w:ascii="GHEA Grapalat" w:hAnsi="GHEA Grapalat"/>
          <w:sz w:val="18"/>
          <w:szCs w:val="18"/>
          <w:lang w:val="hy-AM"/>
        </w:rPr>
        <w:t>ի</w:t>
      </w:r>
      <w:r w:rsidRPr="00E85690">
        <w:rPr>
          <w:rFonts w:ascii="GHEA Grapalat" w:hAnsi="GHEA Grapalat"/>
          <w:sz w:val="18"/>
          <w:szCs w:val="18"/>
          <w:lang w:val="hy-AM"/>
        </w:rPr>
        <w:t xml:space="preserve"> </w:t>
      </w:r>
      <w:r w:rsidR="00AA208C" w:rsidRPr="00E85690">
        <w:rPr>
          <w:rFonts w:ascii="GHEA Grapalat" w:hAnsi="GHEA Grapalat"/>
          <w:sz w:val="18"/>
          <w:szCs w:val="18"/>
          <w:lang w:val="hy-AM"/>
        </w:rPr>
        <w:t>ստուգելի</w:t>
      </w:r>
      <w:r w:rsidR="00AA208C">
        <w:rPr>
          <w:rFonts w:ascii="GHEA Grapalat" w:hAnsi="GHEA Grapalat"/>
          <w:sz w:val="18"/>
          <w:szCs w:val="18"/>
          <w:lang w:val="hy-AM"/>
        </w:rPr>
        <w:t xml:space="preserve">, </w:t>
      </w:r>
      <w:r w:rsidR="00F023C8">
        <w:rPr>
          <w:rFonts w:ascii="GHEA Grapalat" w:hAnsi="GHEA Grapalat"/>
          <w:sz w:val="18"/>
          <w:szCs w:val="18"/>
          <w:lang w:val="hy-AM"/>
        </w:rPr>
        <w:t xml:space="preserve">անվտանգ և </w:t>
      </w:r>
      <w:r w:rsidRPr="00E85690">
        <w:rPr>
          <w:rFonts w:ascii="GHEA Grapalat" w:hAnsi="GHEA Grapalat"/>
          <w:sz w:val="18"/>
          <w:szCs w:val="18"/>
          <w:lang w:val="hy-AM"/>
        </w:rPr>
        <w:t>վստահելի վիճակ</w:t>
      </w:r>
      <w:r w:rsidR="00E641C7">
        <w:rPr>
          <w:rFonts w:ascii="GHEA Grapalat" w:hAnsi="GHEA Grapalat"/>
          <w:sz w:val="18"/>
          <w:szCs w:val="18"/>
          <w:lang w:val="hy-AM"/>
        </w:rPr>
        <w:t>ի</w:t>
      </w:r>
      <w:r w:rsidR="009711B9">
        <w:rPr>
          <w:rFonts w:ascii="GHEA Grapalat" w:hAnsi="GHEA Grapalat"/>
          <w:sz w:val="18"/>
          <w:szCs w:val="18"/>
          <w:lang w:val="hy-AM"/>
        </w:rPr>
        <w:t xml:space="preserve"> հավաստիացման հարցը</w:t>
      </w:r>
      <w:r w:rsidRPr="00E85690">
        <w:rPr>
          <w:rFonts w:ascii="GHEA Grapalat" w:hAnsi="GHEA Grapalat"/>
          <w:sz w:val="18"/>
          <w:szCs w:val="18"/>
          <w:lang w:val="hy-AM"/>
        </w:rPr>
        <w:t>։ Հենց այս խնդրի</w:t>
      </w:r>
      <w:r w:rsidR="00E641C7">
        <w:rPr>
          <w:rFonts w:ascii="GHEA Grapalat" w:hAnsi="GHEA Grapalat"/>
          <w:sz w:val="18"/>
          <w:szCs w:val="18"/>
          <w:lang w:val="hy-AM"/>
        </w:rPr>
        <w:t xml:space="preserve"> լուծմանն</w:t>
      </w:r>
      <w:r w:rsidRPr="00E85690">
        <w:rPr>
          <w:rFonts w:ascii="GHEA Grapalat" w:hAnsi="GHEA Grapalat"/>
          <w:sz w:val="18"/>
          <w:szCs w:val="18"/>
          <w:lang w:val="hy-AM"/>
        </w:rPr>
        <w:t xml:space="preserve"> է նվիրված Գլուխ 4-ը</w:t>
      </w:r>
      <w:r w:rsidR="000E2FD7">
        <w:rPr>
          <w:rFonts w:ascii="GHEA Grapalat" w:hAnsi="GHEA Grapalat"/>
          <w:sz w:val="18"/>
          <w:szCs w:val="18"/>
          <w:lang w:val="hy-AM"/>
        </w:rPr>
        <w:t>:</w:t>
      </w:r>
    </w:p>
    <w:p w14:paraId="2C1B1CC2" w14:textId="7849F741" w:rsidR="009A2E30" w:rsidRPr="009004B8" w:rsidRDefault="00394661" w:rsidP="006739E5">
      <w:pPr>
        <w:spacing w:after="0" w:line="240" w:lineRule="auto"/>
        <w:ind w:firstLine="426"/>
        <w:jc w:val="both"/>
        <w:rPr>
          <w:rFonts w:ascii="GHEA Grapalat" w:eastAsia="Microsoft YaHei" w:hAnsi="GHEA Grapalat" w:cs="Microsoft YaHei"/>
          <w:sz w:val="18"/>
          <w:lang w:val="hy-AM"/>
        </w:rPr>
      </w:pPr>
      <w:r w:rsidRPr="009004B8">
        <w:rPr>
          <w:rFonts w:ascii="GHEA Grapalat" w:hAnsi="GHEA Grapalat"/>
          <w:noProof/>
          <w:sz w:val="24"/>
          <w:szCs w:val="24"/>
          <w:lang w:val="en-GB" w:eastAsia="en-GB"/>
        </w:rPr>
        <w:drawing>
          <wp:anchor distT="0" distB="0" distL="114300" distR="114300" simplePos="0" relativeHeight="251659264" behindDoc="0" locked="0" layoutInCell="1" allowOverlap="1" wp14:anchorId="090EB634" wp14:editId="35B21232">
            <wp:simplePos x="0" y="0"/>
            <wp:positionH relativeFrom="margin">
              <wp:posOffset>-19050</wp:posOffset>
            </wp:positionH>
            <wp:positionV relativeFrom="paragraph">
              <wp:posOffset>1009015</wp:posOffset>
            </wp:positionV>
            <wp:extent cx="4630420" cy="4843145"/>
            <wp:effectExtent l="0" t="0" r="5080" b="0"/>
            <wp:wrapTopAndBottom/>
            <wp:docPr id="961175153" name="Picture 2"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75153" name="Picture 2" descr="A diagram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0420" cy="4843145"/>
                    </a:xfrm>
                    <a:prstGeom prst="rect">
                      <a:avLst/>
                    </a:prstGeom>
                  </pic:spPr>
                </pic:pic>
              </a:graphicData>
            </a:graphic>
            <wp14:sizeRelH relativeFrom="margin">
              <wp14:pctWidth>0</wp14:pctWidth>
            </wp14:sizeRelH>
            <wp14:sizeRelV relativeFrom="margin">
              <wp14:pctHeight>0</wp14:pctHeight>
            </wp14:sizeRelV>
          </wp:anchor>
        </w:drawing>
      </w:r>
      <w:r w:rsidR="000327EE" w:rsidRPr="009004B8">
        <w:rPr>
          <w:rFonts w:ascii="GHEA Grapalat" w:hAnsi="GHEA Grapalat"/>
          <w:b/>
          <w:bCs/>
          <w:sz w:val="18"/>
          <w:lang w:val="hy-AM"/>
        </w:rPr>
        <w:t>Գլուխ 4-ում</w:t>
      </w:r>
      <w:r w:rsidR="000327EE" w:rsidRPr="009004B8">
        <w:rPr>
          <w:rFonts w:ascii="GHEA Grapalat" w:hAnsi="GHEA Grapalat"/>
          <w:sz w:val="18"/>
          <w:lang w:val="hy-AM"/>
        </w:rPr>
        <w:t xml:space="preserve"> ներկայացվել է մշակված գործիքների և առաջարկվող մեթոդների համապարփակ փորձարարական վավերացում: ARM TF-M-ի (Trusted Firmware-M) վրա կիրառվել է RFC 9783 PSA հավաստագրման թոքենների համակարգը՝ ապահովելով իրական ժամանակում սարքի կարգավիճակի մշտադիտարկում: </w:t>
      </w:r>
      <w:r w:rsidR="009A2E30" w:rsidRPr="009004B8">
        <w:rPr>
          <w:rFonts w:ascii="GHEA Grapalat" w:hAnsi="GHEA Grapalat"/>
          <w:sz w:val="18"/>
          <w:lang w:val="hy-AM"/>
        </w:rPr>
        <w:t>Սարքի վիճակի գնահատման ընդհանուր ճարտարապետությունը</w:t>
      </w:r>
      <w:r w:rsidR="006C56E2" w:rsidRPr="009004B8">
        <w:rPr>
          <w:rFonts w:ascii="GHEA Grapalat" w:hAnsi="GHEA Grapalat"/>
          <w:sz w:val="18"/>
          <w:lang w:val="hy-AM"/>
        </w:rPr>
        <w:t xml:space="preserve"> ներկայացված է </w:t>
      </w:r>
      <w:r w:rsidR="00EC0105" w:rsidRPr="009004B8">
        <w:rPr>
          <w:rFonts w:ascii="GHEA Grapalat" w:hAnsi="GHEA Grapalat"/>
          <w:sz w:val="18"/>
          <w:lang w:val="hy-AM"/>
        </w:rPr>
        <w:t>բլոկ-դիագրամով</w:t>
      </w:r>
      <w:r w:rsidR="00EC0105" w:rsidRPr="009004B8">
        <w:rPr>
          <w:rFonts w:ascii="Microsoft YaHei" w:eastAsia="Microsoft YaHei" w:hAnsi="Microsoft YaHei" w:cs="Microsoft YaHei" w:hint="eastAsia"/>
          <w:sz w:val="18"/>
          <w:lang w:val="hy-AM"/>
        </w:rPr>
        <w:t>․</w:t>
      </w:r>
    </w:p>
    <w:p w14:paraId="5A7CB1DC" w14:textId="5976EF66" w:rsidR="0009446F" w:rsidRPr="009004B8" w:rsidRDefault="0009446F" w:rsidP="009004B8">
      <w:pPr>
        <w:spacing w:after="0" w:line="240" w:lineRule="auto"/>
        <w:ind w:right="-255"/>
        <w:jc w:val="right"/>
        <w:rPr>
          <w:rFonts w:ascii="GHEA Grapalat" w:hAnsi="GHEA Grapalat"/>
          <w:sz w:val="18"/>
          <w:lang w:val="hy-AM"/>
        </w:rPr>
      </w:pPr>
      <w:r w:rsidRPr="009004B8">
        <w:rPr>
          <w:rFonts w:ascii="GHEA Grapalat" w:hAnsi="GHEA Grapalat"/>
          <w:sz w:val="18"/>
          <w:lang w:val="hy-AM"/>
        </w:rPr>
        <w:t>Նկ</w:t>
      </w:r>
      <w:r w:rsidRPr="009004B8">
        <w:rPr>
          <w:rFonts w:ascii="Microsoft YaHei" w:eastAsia="Microsoft YaHei" w:hAnsi="Microsoft YaHei" w:cs="Microsoft YaHei" w:hint="eastAsia"/>
          <w:sz w:val="18"/>
          <w:lang w:val="hy-AM"/>
        </w:rPr>
        <w:t>․</w:t>
      </w:r>
      <w:r w:rsidRPr="009004B8">
        <w:rPr>
          <w:rFonts w:ascii="GHEA Grapalat" w:hAnsi="GHEA Grapalat"/>
          <w:sz w:val="18"/>
          <w:lang w:val="hy-AM"/>
        </w:rPr>
        <w:t xml:space="preserve"> 1. </w:t>
      </w:r>
      <w:r w:rsidR="00A12AA4" w:rsidRPr="009004B8">
        <w:rPr>
          <w:rFonts w:ascii="GHEA Grapalat" w:hAnsi="GHEA Grapalat"/>
          <w:sz w:val="18"/>
          <w:lang w:val="hy-AM"/>
        </w:rPr>
        <w:t>IoT սարքի անվտանգության վիճակի գնահատման համակարգի բլոկ-սխեմա</w:t>
      </w:r>
    </w:p>
    <w:p w14:paraId="37A79742" w14:textId="6D64F8FB" w:rsidR="009A2E30" w:rsidRPr="009004B8" w:rsidRDefault="009A2E30" w:rsidP="006739E5">
      <w:pPr>
        <w:spacing w:after="0" w:line="240" w:lineRule="auto"/>
        <w:jc w:val="both"/>
        <w:rPr>
          <w:rFonts w:ascii="GHEA Grapalat" w:hAnsi="GHEA Grapalat"/>
          <w:sz w:val="18"/>
          <w:lang w:val="hy-AM"/>
        </w:rPr>
      </w:pPr>
    </w:p>
    <w:p w14:paraId="1100A70D" w14:textId="220DD57E" w:rsidR="0081411C" w:rsidRPr="009004B8" w:rsidRDefault="000327EE" w:rsidP="00760B88">
      <w:pPr>
        <w:spacing w:after="0" w:line="240" w:lineRule="auto"/>
        <w:ind w:firstLine="426"/>
        <w:jc w:val="both"/>
        <w:rPr>
          <w:rFonts w:ascii="GHEA Grapalat" w:hAnsi="GHEA Grapalat"/>
          <w:sz w:val="18"/>
          <w:lang w:val="hy-AM"/>
        </w:rPr>
      </w:pPr>
      <w:r w:rsidRPr="009004B8">
        <w:rPr>
          <w:rFonts w:ascii="GHEA Grapalat" w:hAnsi="GHEA Grapalat"/>
          <w:sz w:val="18"/>
          <w:lang w:val="hy-AM"/>
        </w:rPr>
        <w:lastRenderedPageBreak/>
        <w:t xml:space="preserve">ARM Cortex-M երեք հարթակների (M33, M4, M0+) վրա փորձարկումները ցույց տվեցին, որ PSA թոքենի գեներացումը պահանջում է միջինը 23.4 մվ Cortex-M33-ի վրա ECDSA </w:t>
      </w:r>
      <w:r w:rsidR="002D3D2D" w:rsidRPr="009004B8">
        <w:rPr>
          <w:rFonts w:ascii="GHEA Grapalat" w:hAnsi="GHEA Grapalat"/>
          <w:sz w:val="18"/>
          <w:lang w:val="hy-AM"/>
        </w:rPr>
        <w:t xml:space="preserve">ալգորիթմի կիրառմամբ տեղեկատվության </w:t>
      </w:r>
      <w:r w:rsidRPr="009004B8">
        <w:rPr>
          <w:rFonts w:ascii="GHEA Grapalat" w:hAnsi="GHEA Grapalat"/>
          <w:sz w:val="18"/>
          <w:lang w:val="hy-AM"/>
        </w:rPr>
        <w:t>պաշտպանու</w:t>
      </w:r>
      <w:r w:rsidR="002D3D2D" w:rsidRPr="009004B8">
        <w:rPr>
          <w:rFonts w:ascii="GHEA Grapalat" w:hAnsi="GHEA Grapalat"/>
          <w:sz w:val="18"/>
          <w:lang w:val="hy-AM"/>
        </w:rPr>
        <w:t>թյան ապահովման համար</w:t>
      </w:r>
      <w:r w:rsidRPr="009004B8">
        <w:rPr>
          <w:rFonts w:ascii="GHEA Grapalat" w:hAnsi="GHEA Grapalat"/>
          <w:sz w:val="18"/>
          <w:lang w:val="hy-AM"/>
        </w:rPr>
        <w:t xml:space="preserve">: </w:t>
      </w:r>
    </w:p>
    <w:p w14:paraId="1C4C316B" w14:textId="74F1D433" w:rsidR="004E522F" w:rsidRPr="009004B8" w:rsidRDefault="0081411C" w:rsidP="00277880">
      <w:pPr>
        <w:jc w:val="right"/>
        <w:rPr>
          <w:rFonts w:ascii="GHEA Grapalat" w:hAnsi="GHEA Grapalat"/>
          <w:sz w:val="18"/>
          <w:lang w:val="hy-AM"/>
        </w:rPr>
      </w:pPr>
      <w:r w:rsidRPr="009004B8">
        <w:rPr>
          <w:rFonts w:ascii="GHEA Grapalat" w:hAnsi="GHEA Grapalat"/>
          <w:sz w:val="18"/>
          <w:lang w:val="hy-AM"/>
        </w:rPr>
        <w:t xml:space="preserve">Աղյուսակ 4. </w:t>
      </w:r>
      <w:r w:rsidR="00484DD3" w:rsidRPr="009004B8">
        <w:rPr>
          <w:rFonts w:ascii="GHEA Grapalat" w:hAnsi="GHEA Grapalat"/>
          <w:sz w:val="18"/>
          <w:lang w:val="hy-AM"/>
        </w:rPr>
        <w:t>PSA Ատեստավորման թոքենի արդյունավետության չափումներ</w:t>
      </w:r>
      <w:r w:rsidR="00F662F4" w:rsidRPr="009004B8">
        <w:rPr>
          <w:rFonts w:ascii="GHEA Grapalat" w:hAnsi="GHEA Grapalat"/>
          <w:sz w:val="18"/>
          <w:lang w:val="hy-AM"/>
        </w:rPr>
        <w:t>ը</w:t>
      </w:r>
    </w:p>
    <w:tbl>
      <w:tblPr>
        <w:tblStyle w:val="TableGrid"/>
        <w:tblW w:w="0" w:type="auto"/>
        <w:tblLook w:val="04A0" w:firstRow="1" w:lastRow="0" w:firstColumn="1" w:lastColumn="0" w:noHBand="0" w:noVBand="1"/>
      </w:tblPr>
      <w:tblGrid>
        <w:gridCol w:w="1195"/>
        <w:gridCol w:w="1854"/>
        <w:gridCol w:w="1867"/>
        <w:gridCol w:w="1104"/>
        <w:gridCol w:w="1228"/>
      </w:tblGrid>
      <w:tr w:rsidR="001F255C" w:rsidRPr="009004B8" w14:paraId="2D8764F7" w14:textId="77777777">
        <w:tc>
          <w:tcPr>
            <w:tcW w:w="0" w:type="auto"/>
            <w:hideMark/>
          </w:tcPr>
          <w:p w14:paraId="3F7A2E91"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b/>
                <w:sz w:val="18"/>
                <w:szCs w:val="18"/>
                <w:lang w:val="hy-AM"/>
              </w:rPr>
              <w:t>Պլատֆորմ</w:t>
            </w:r>
          </w:p>
        </w:tc>
        <w:tc>
          <w:tcPr>
            <w:tcW w:w="2383" w:type="dxa"/>
            <w:hideMark/>
          </w:tcPr>
          <w:p w14:paraId="4D594079"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b/>
                <w:sz w:val="18"/>
                <w:szCs w:val="18"/>
                <w:lang w:val="hy-AM"/>
              </w:rPr>
              <w:t>Գեներացման տևողությունը (մվ)</w:t>
            </w:r>
          </w:p>
        </w:tc>
        <w:tc>
          <w:tcPr>
            <w:tcW w:w="2410" w:type="dxa"/>
            <w:hideMark/>
          </w:tcPr>
          <w:p w14:paraId="740B4CF4"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b/>
                <w:sz w:val="18"/>
                <w:szCs w:val="18"/>
                <w:lang w:val="hy-AM"/>
              </w:rPr>
              <w:t>Ստուգման տևողությունը (մվ)</w:t>
            </w:r>
          </w:p>
        </w:tc>
        <w:tc>
          <w:tcPr>
            <w:tcW w:w="1673" w:type="dxa"/>
            <w:hideMark/>
          </w:tcPr>
          <w:p w14:paraId="7094152A"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b/>
                <w:sz w:val="18"/>
                <w:szCs w:val="18"/>
                <w:lang w:val="hy-AM"/>
              </w:rPr>
              <w:t>Peak RAM (ԿԲ)</w:t>
            </w:r>
          </w:p>
        </w:tc>
        <w:tc>
          <w:tcPr>
            <w:tcW w:w="1603" w:type="dxa"/>
            <w:hideMark/>
          </w:tcPr>
          <w:p w14:paraId="7BFCD514"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b/>
                <w:sz w:val="18"/>
                <w:szCs w:val="18"/>
                <w:lang w:val="hy-AM"/>
              </w:rPr>
              <w:t>Թոքենի չափ (բայթ)</w:t>
            </w:r>
          </w:p>
        </w:tc>
      </w:tr>
      <w:tr w:rsidR="001F255C" w:rsidRPr="009004B8" w14:paraId="7C084023" w14:textId="77777777">
        <w:tc>
          <w:tcPr>
            <w:tcW w:w="0" w:type="auto"/>
            <w:hideMark/>
          </w:tcPr>
          <w:p w14:paraId="3E392595" w14:textId="77777777" w:rsidR="001F255C" w:rsidRPr="009004B8" w:rsidRDefault="001F255C" w:rsidP="006739E5">
            <w:pPr>
              <w:jc w:val="both"/>
              <w:rPr>
                <w:rFonts w:ascii="GHEA Grapalat" w:hAnsi="GHEA Grapalat"/>
                <w:sz w:val="18"/>
                <w:szCs w:val="18"/>
                <w:lang w:val="hy-AM"/>
              </w:rPr>
            </w:pPr>
            <w:r w:rsidRPr="009004B8">
              <w:rPr>
                <w:rFonts w:ascii="GHEA Grapalat" w:hAnsi="GHEA Grapalat"/>
                <w:sz w:val="18"/>
                <w:szCs w:val="18"/>
                <w:lang w:val="hy-AM"/>
              </w:rPr>
              <w:t>Cortex-M33 (ECDSA)</w:t>
            </w:r>
          </w:p>
        </w:tc>
        <w:tc>
          <w:tcPr>
            <w:tcW w:w="2383" w:type="dxa"/>
            <w:hideMark/>
          </w:tcPr>
          <w:p w14:paraId="31639467"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23.4</w:t>
            </w:r>
          </w:p>
        </w:tc>
        <w:tc>
          <w:tcPr>
            <w:tcW w:w="2410" w:type="dxa"/>
            <w:hideMark/>
          </w:tcPr>
          <w:p w14:paraId="54411400"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18.7</w:t>
            </w:r>
          </w:p>
        </w:tc>
        <w:tc>
          <w:tcPr>
            <w:tcW w:w="1673" w:type="dxa"/>
            <w:hideMark/>
          </w:tcPr>
          <w:p w14:paraId="5FA92302"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4.2</w:t>
            </w:r>
          </w:p>
        </w:tc>
        <w:tc>
          <w:tcPr>
            <w:tcW w:w="1603" w:type="dxa"/>
            <w:hideMark/>
          </w:tcPr>
          <w:p w14:paraId="76B0E9DA"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380</w:t>
            </w:r>
          </w:p>
        </w:tc>
      </w:tr>
      <w:tr w:rsidR="001F255C" w:rsidRPr="009004B8" w14:paraId="59CA3DDF" w14:textId="77777777">
        <w:tc>
          <w:tcPr>
            <w:tcW w:w="0" w:type="auto"/>
            <w:hideMark/>
          </w:tcPr>
          <w:p w14:paraId="639166F0" w14:textId="77777777" w:rsidR="001F255C" w:rsidRPr="009004B8" w:rsidRDefault="001F255C" w:rsidP="006739E5">
            <w:pPr>
              <w:jc w:val="both"/>
              <w:rPr>
                <w:rFonts w:ascii="GHEA Grapalat" w:hAnsi="GHEA Grapalat"/>
                <w:sz w:val="18"/>
                <w:szCs w:val="18"/>
                <w:lang w:val="hy-AM"/>
              </w:rPr>
            </w:pPr>
            <w:r w:rsidRPr="009004B8">
              <w:rPr>
                <w:rFonts w:ascii="GHEA Grapalat" w:hAnsi="GHEA Grapalat"/>
                <w:sz w:val="18"/>
                <w:szCs w:val="18"/>
                <w:lang w:val="hy-AM"/>
              </w:rPr>
              <w:t>Cortex-M33 (HMAC)</w:t>
            </w:r>
          </w:p>
        </w:tc>
        <w:tc>
          <w:tcPr>
            <w:tcW w:w="2383" w:type="dxa"/>
            <w:hideMark/>
          </w:tcPr>
          <w:p w14:paraId="5C26F880"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8.2</w:t>
            </w:r>
          </w:p>
        </w:tc>
        <w:tc>
          <w:tcPr>
            <w:tcW w:w="2410" w:type="dxa"/>
            <w:hideMark/>
          </w:tcPr>
          <w:p w14:paraId="5E18353E"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6.1</w:t>
            </w:r>
          </w:p>
        </w:tc>
        <w:tc>
          <w:tcPr>
            <w:tcW w:w="1673" w:type="dxa"/>
            <w:hideMark/>
          </w:tcPr>
          <w:p w14:paraId="61BF7732"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3.1</w:t>
            </w:r>
          </w:p>
        </w:tc>
        <w:tc>
          <w:tcPr>
            <w:tcW w:w="1603" w:type="dxa"/>
            <w:hideMark/>
          </w:tcPr>
          <w:p w14:paraId="094C93AE"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320</w:t>
            </w:r>
          </w:p>
        </w:tc>
      </w:tr>
      <w:tr w:rsidR="001F255C" w:rsidRPr="009004B8" w14:paraId="0BA29FF3" w14:textId="77777777">
        <w:tc>
          <w:tcPr>
            <w:tcW w:w="0" w:type="auto"/>
            <w:hideMark/>
          </w:tcPr>
          <w:p w14:paraId="3EB46EAD" w14:textId="77777777" w:rsidR="001F255C" w:rsidRPr="009004B8" w:rsidRDefault="001F255C" w:rsidP="006739E5">
            <w:pPr>
              <w:jc w:val="both"/>
              <w:rPr>
                <w:rFonts w:ascii="GHEA Grapalat" w:hAnsi="GHEA Grapalat"/>
                <w:sz w:val="18"/>
                <w:szCs w:val="18"/>
                <w:lang w:val="hy-AM"/>
              </w:rPr>
            </w:pPr>
            <w:r w:rsidRPr="009004B8">
              <w:rPr>
                <w:rFonts w:ascii="GHEA Grapalat" w:hAnsi="GHEA Grapalat"/>
                <w:sz w:val="18"/>
                <w:szCs w:val="18"/>
                <w:lang w:val="hy-AM"/>
              </w:rPr>
              <w:t>Cortex-M4</w:t>
            </w:r>
          </w:p>
        </w:tc>
        <w:tc>
          <w:tcPr>
            <w:tcW w:w="2383" w:type="dxa"/>
            <w:hideMark/>
          </w:tcPr>
          <w:p w14:paraId="2B06B472"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31.8</w:t>
            </w:r>
          </w:p>
        </w:tc>
        <w:tc>
          <w:tcPr>
            <w:tcW w:w="2410" w:type="dxa"/>
            <w:hideMark/>
          </w:tcPr>
          <w:p w14:paraId="3B454BD6"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25.2</w:t>
            </w:r>
          </w:p>
        </w:tc>
        <w:tc>
          <w:tcPr>
            <w:tcW w:w="1673" w:type="dxa"/>
            <w:hideMark/>
          </w:tcPr>
          <w:p w14:paraId="6C7B2316"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4.0</w:t>
            </w:r>
          </w:p>
        </w:tc>
        <w:tc>
          <w:tcPr>
            <w:tcW w:w="1603" w:type="dxa"/>
            <w:hideMark/>
          </w:tcPr>
          <w:p w14:paraId="4AFDF4BC"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380</w:t>
            </w:r>
          </w:p>
        </w:tc>
      </w:tr>
      <w:tr w:rsidR="001F255C" w:rsidRPr="009004B8" w14:paraId="616750DC" w14:textId="77777777">
        <w:tc>
          <w:tcPr>
            <w:tcW w:w="0" w:type="auto"/>
            <w:hideMark/>
          </w:tcPr>
          <w:p w14:paraId="78DEE3F9" w14:textId="77777777" w:rsidR="001F255C" w:rsidRPr="009004B8" w:rsidRDefault="001F255C" w:rsidP="006739E5">
            <w:pPr>
              <w:jc w:val="both"/>
              <w:rPr>
                <w:rFonts w:ascii="GHEA Grapalat" w:hAnsi="GHEA Grapalat"/>
                <w:sz w:val="18"/>
                <w:szCs w:val="18"/>
                <w:lang w:val="hy-AM"/>
              </w:rPr>
            </w:pPr>
            <w:r w:rsidRPr="009004B8">
              <w:rPr>
                <w:rFonts w:ascii="GHEA Grapalat" w:hAnsi="GHEA Grapalat"/>
                <w:sz w:val="18"/>
                <w:szCs w:val="18"/>
                <w:lang w:val="hy-AM"/>
              </w:rPr>
              <w:t>Cortex-M0+</w:t>
            </w:r>
          </w:p>
        </w:tc>
        <w:tc>
          <w:tcPr>
            <w:tcW w:w="2383" w:type="dxa"/>
            <w:hideMark/>
          </w:tcPr>
          <w:p w14:paraId="19DCB83A"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68.4</w:t>
            </w:r>
          </w:p>
        </w:tc>
        <w:tc>
          <w:tcPr>
            <w:tcW w:w="2410" w:type="dxa"/>
            <w:hideMark/>
          </w:tcPr>
          <w:p w14:paraId="43944AC8"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54.1</w:t>
            </w:r>
          </w:p>
        </w:tc>
        <w:tc>
          <w:tcPr>
            <w:tcW w:w="1673" w:type="dxa"/>
            <w:hideMark/>
          </w:tcPr>
          <w:p w14:paraId="2B05BFF6"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3.8</w:t>
            </w:r>
          </w:p>
        </w:tc>
        <w:tc>
          <w:tcPr>
            <w:tcW w:w="1603" w:type="dxa"/>
            <w:hideMark/>
          </w:tcPr>
          <w:p w14:paraId="16A20A06" w14:textId="77777777" w:rsidR="001F255C" w:rsidRPr="009004B8" w:rsidRDefault="001F255C" w:rsidP="006739E5">
            <w:pPr>
              <w:jc w:val="center"/>
              <w:rPr>
                <w:rFonts w:ascii="GHEA Grapalat" w:hAnsi="GHEA Grapalat"/>
                <w:sz w:val="18"/>
                <w:szCs w:val="18"/>
                <w:lang w:val="hy-AM"/>
              </w:rPr>
            </w:pPr>
            <w:r w:rsidRPr="009004B8">
              <w:rPr>
                <w:rFonts w:ascii="GHEA Grapalat" w:hAnsi="GHEA Grapalat"/>
                <w:sz w:val="18"/>
                <w:szCs w:val="18"/>
                <w:lang w:val="hy-AM"/>
              </w:rPr>
              <w:t>380</w:t>
            </w:r>
          </w:p>
        </w:tc>
      </w:tr>
    </w:tbl>
    <w:p w14:paraId="613DD0C5" w14:textId="77777777" w:rsidR="004E522F" w:rsidRPr="009004B8" w:rsidRDefault="004E522F" w:rsidP="006739E5">
      <w:pPr>
        <w:spacing w:after="0" w:line="240" w:lineRule="auto"/>
        <w:ind w:firstLine="426"/>
        <w:jc w:val="both"/>
        <w:rPr>
          <w:rFonts w:ascii="GHEA Grapalat" w:hAnsi="GHEA Grapalat"/>
          <w:sz w:val="18"/>
          <w:lang w:val="hy-AM"/>
        </w:rPr>
      </w:pPr>
    </w:p>
    <w:p w14:paraId="7722CA32" w14:textId="6EF5A38B" w:rsidR="00900824" w:rsidRPr="009004B8" w:rsidRDefault="00900824" w:rsidP="006739E5">
      <w:pPr>
        <w:spacing w:line="240" w:lineRule="auto"/>
        <w:jc w:val="both"/>
        <w:rPr>
          <w:rFonts w:ascii="GHEA Grapalat" w:hAnsi="GHEA Grapalat"/>
          <w:sz w:val="18"/>
          <w:szCs w:val="18"/>
          <w:lang w:val="hy-AM"/>
        </w:rPr>
      </w:pPr>
      <w:r w:rsidRPr="009004B8">
        <w:rPr>
          <w:rFonts w:ascii="GHEA Grapalat" w:hAnsi="GHEA Grapalat"/>
          <w:sz w:val="18"/>
          <w:szCs w:val="18"/>
          <w:lang w:val="hy-AM"/>
        </w:rPr>
        <w:t xml:space="preserve">Գործիքն իրականացնում է իրական ժամանակի անոմալիաների հայտնաբերման գործառույթ՝ հիմնված անվտանգության վիճակի ելակետային չափումներից շեղումների վրա։ Յուրաքանչյուր </w:t>
      </w:r>
      <w:r w:rsidRPr="009004B8">
        <w:rPr>
          <w:rFonts w:ascii="GHEA Grapalat" w:hAnsi="GHEA Grapalat"/>
          <w:i/>
          <w:iCs/>
          <w:sz w:val="18"/>
          <w:szCs w:val="18"/>
          <w:lang w:val="hy-AM"/>
        </w:rPr>
        <w:t>d</w:t>
      </w:r>
      <w:r w:rsidRPr="009004B8">
        <w:rPr>
          <w:rFonts w:ascii="GHEA Grapalat" w:hAnsi="GHEA Grapalat"/>
          <w:sz w:val="18"/>
          <w:szCs w:val="18"/>
          <w:lang w:val="hy-AM"/>
        </w:rPr>
        <w:t xml:space="preserve"> սարքի համար պահպանվում է </w:t>
      </w:r>
      <m:oMath>
        <m:r>
          <w:rPr>
            <w:rFonts w:ascii="Cambria Math" w:hAnsi="Cambria Math"/>
            <w:sz w:val="18"/>
            <w:szCs w:val="18"/>
            <w:lang w:val="hy-AM"/>
          </w:rPr>
          <m:t>P</m:t>
        </m:r>
        <m:sSub>
          <m:sSubPr>
            <m:ctrlPr>
              <w:rPr>
                <w:rFonts w:ascii="Cambria Math" w:hAnsi="Cambria Math"/>
                <w:i/>
                <w:iCs/>
                <w:sz w:val="18"/>
                <w:szCs w:val="18"/>
                <w:lang w:val="hy-AM"/>
              </w:rPr>
            </m:ctrlPr>
          </m:sSubPr>
          <m:e>
            <m:r>
              <w:rPr>
                <w:rFonts w:ascii="Cambria Math" w:hAnsi="Cambria Math" w:cs="Courier New"/>
                <w:sz w:val="18"/>
                <w:szCs w:val="18"/>
                <w:lang w:val="hy-AM"/>
              </w:rPr>
              <m:t>̄</m:t>
            </m:r>
            <m:ctrlPr>
              <w:rPr>
                <w:rFonts w:ascii="Cambria Math" w:hAnsi="Cambria Math" w:cs="Courier New"/>
                <w:i/>
                <w:iCs/>
                <w:sz w:val="18"/>
                <w:szCs w:val="18"/>
                <w:lang w:val="hy-AM"/>
              </w:rPr>
            </m:ctrlPr>
          </m:e>
          <m:sub>
            <m:r>
              <w:rPr>
                <w:rFonts w:ascii="Cambria Math" w:hAnsi="Cambria Math"/>
                <w:sz w:val="18"/>
                <w:szCs w:val="18"/>
                <w:lang w:val="hy-AM"/>
              </w:rPr>
              <m:t>d</m:t>
            </m:r>
          </m:sub>
        </m:sSub>
      </m:oMath>
      <w:r w:rsidRPr="009004B8">
        <w:rPr>
          <w:rFonts w:ascii="GHEA Grapalat" w:hAnsi="GHEA Grapalat"/>
          <w:sz w:val="18"/>
          <w:szCs w:val="18"/>
          <w:lang w:val="hy-AM"/>
        </w:rPr>
        <w:t xml:space="preserve"> սահող ելակետային վիճակը, որը հաշվարկվում է </w:t>
      </w:r>
      <w:r w:rsidRPr="009004B8">
        <w:rPr>
          <w:rFonts w:ascii="GHEA Grapalat" w:hAnsi="GHEA Grapalat"/>
          <w:i/>
          <w:iCs/>
          <w:sz w:val="18"/>
          <w:szCs w:val="18"/>
          <w:lang w:val="hy-AM"/>
        </w:rPr>
        <w:t>W</w:t>
      </w:r>
      <w:r w:rsidRPr="009004B8">
        <w:rPr>
          <w:rFonts w:ascii="GHEA Grapalat" w:hAnsi="GHEA Grapalat"/>
          <w:sz w:val="18"/>
          <w:szCs w:val="18"/>
          <w:lang w:val="hy-AM"/>
        </w:rPr>
        <w:t xml:space="preserve"> ատեստավորման ցիկլերի ընթացքում.</w:t>
      </w:r>
    </w:p>
    <w:p w14:paraId="0CB3E444" w14:textId="77777777" w:rsidR="00900824" w:rsidRPr="009004B8" w:rsidRDefault="00AD698F" w:rsidP="006739E5">
      <w:pPr>
        <w:spacing w:line="240" w:lineRule="auto"/>
        <w:jc w:val="both"/>
        <w:rPr>
          <w:rFonts w:ascii="GHEA Grapalat" w:hAnsi="GHEA Grapalat"/>
          <w:sz w:val="18"/>
          <w:szCs w:val="18"/>
          <w:lang w:val="hy-AM"/>
        </w:rPr>
      </w:pPr>
      <m:oMathPara>
        <m:oMath>
          <m:acc>
            <m:accPr>
              <m:chr m:val="̅"/>
              <m:ctrlPr>
                <w:rPr>
                  <w:rFonts w:ascii="Cambria Math" w:hAnsi="Cambria Math"/>
                  <w:sz w:val="18"/>
                  <w:szCs w:val="18"/>
                  <w:lang w:val="hy-AM"/>
                </w:rPr>
              </m:ctrlPr>
            </m:accPr>
            <m:e>
              <m:sSub>
                <m:sSubPr>
                  <m:ctrlPr>
                    <w:rPr>
                      <w:rFonts w:ascii="Cambria Math" w:hAnsi="Cambria Math"/>
                      <w:i/>
                      <w:sz w:val="18"/>
                      <w:szCs w:val="18"/>
                      <w:lang w:val="hy-AM"/>
                    </w:rPr>
                  </m:ctrlPr>
                </m:sSubPr>
                <m:e>
                  <m:r>
                    <w:rPr>
                      <w:rFonts w:ascii="Cambria Math" w:hAnsi="Cambria Math"/>
                      <w:sz w:val="18"/>
                      <w:szCs w:val="18"/>
                      <w:lang w:val="hy-AM"/>
                    </w:rPr>
                    <m:t>P</m:t>
                  </m:r>
                  <m:ctrlPr>
                    <w:rPr>
                      <w:rFonts w:ascii="Cambria Math" w:hAnsi="Cambria Math"/>
                      <w:sz w:val="18"/>
                      <w:szCs w:val="18"/>
                      <w:lang w:val="hy-AM"/>
                    </w:rPr>
                  </m:ctrlPr>
                </m:e>
                <m:sub>
                  <m:r>
                    <w:rPr>
                      <w:rFonts w:ascii="Cambria Math" w:hAnsi="Cambria Math"/>
                      <w:sz w:val="18"/>
                      <w:szCs w:val="18"/>
                      <w:lang w:val="hy-AM"/>
                    </w:rPr>
                    <m:t>d</m:t>
                  </m:r>
                </m:sub>
              </m:sSub>
            </m:e>
          </m:acc>
          <m:r>
            <w:rPr>
              <w:rFonts w:ascii="Cambria Math" w:hAnsi="Cambria Math"/>
              <w:sz w:val="18"/>
              <w:szCs w:val="18"/>
              <w:lang w:val="hy-AM"/>
            </w:rPr>
            <m:t>=</m:t>
          </m:r>
          <m:f>
            <m:fPr>
              <m:ctrlPr>
                <w:rPr>
                  <w:rFonts w:ascii="Cambria Math" w:hAnsi="Cambria Math"/>
                  <w:sz w:val="18"/>
                  <w:szCs w:val="18"/>
                  <w:lang w:val="hy-AM"/>
                </w:rPr>
              </m:ctrlPr>
            </m:fPr>
            <m:num>
              <m:r>
                <w:rPr>
                  <w:rFonts w:ascii="Cambria Math" w:hAnsi="Cambria Math"/>
                  <w:sz w:val="18"/>
                  <w:szCs w:val="18"/>
                  <w:lang w:val="hy-AM"/>
                </w:rPr>
                <m:t>1</m:t>
              </m:r>
              <m:ctrlPr>
                <w:rPr>
                  <w:rFonts w:ascii="Cambria Math" w:hAnsi="Cambria Math"/>
                  <w:i/>
                  <w:sz w:val="18"/>
                  <w:szCs w:val="18"/>
                  <w:lang w:val="hy-AM"/>
                </w:rPr>
              </m:ctrlPr>
            </m:num>
            <m:den>
              <m:r>
                <w:rPr>
                  <w:rFonts w:ascii="Cambria Math" w:hAnsi="Cambria Math"/>
                  <w:sz w:val="18"/>
                  <w:szCs w:val="18"/>
                  <w:lang w:val="hy-AM"/>
                </w:rPr>
                <m:t>W</m:t>
              </m:r>
              <m:ctrlPr>
                <w:rPr>
                  <w:rFonts w:ascii="Cambria Math" w:hAnsi="Cambria Math"/>
                  <w:i/>
                  <w:sz w:val="18"/>
                  <w:szCs w:val="18"/>
                  <w:lang w:val="hy-AM"/>
                </w:rPr>
              </m:ctrlPr>
            </m:den>
          </m:f>
          <m:nary>
            <m:naryPr>
              <m:chr m:val="∑"/>
              <m:ctrlPr>
                <w:rPr>
                  <w:rFonts w:ascii="Cambria Math" w:hAnsi="Cambria Math"/>
                  <w:sz w:val="18"/>
                  <w:szCs w:val="18"/>
                  <w:lang w:val="hy-AM"/>
                </w:rPr>
              </m:ctrlPr>
            </m:naryPr>
            <m:sub>
              <m:r>
                <w:rPr>
                  <w:rFonts w:ascii="Cambria Math" w:hAnsi="Cambria Math"/>
                  <w:sz w:val="18"/>
                  <w:szCs w:val="18"/>
                  <w:lang w:val="hy-AM"/>
                </w:rPr>
                <m:t>t=</m:t>
              </m:r>
              <m:sSub>
                <m:sSubPr>
                  <m:ctrlPr>
                    <w:rPr>
                      <w:rFonts w:ascii="Cambria Math" w:hAnsi="Cambria Math"/>
                      <w:i/>
                      <w:sz w:val="18"/>
                      <w:szCs w:val="18"/>
                      <w:lang w:val="hy-AM"/>
                    </w:rPr>
                  </m:ctrlPr>
                </m:sSubPr>
                <m:e>
                  <m:r>
                    <w:rPr>
                      <w:rFonts w:ascii="Cambria Math" w:hAnsi="Cambria Math"/>
                      <w:sz w:val="18"/>
                      <w:szCs w:val="18"/>
                      <w:lang w:val="hy-AM"/>
                    </w:rPr>
                    <m:t>t</m:t>
                  </m:r>
                </m:e>
                <m:sub>
                  <m:r>
                    <w:rPr>
                      <w:rFonts w:ascii="Cambria Math" w:hAnsi="Cambria Math"/>
                      <w:sz w:val="18"/>
                      <w:szCs w:val="18"/>
                      <w:lang w:val="hy-AM"/>
                    </w:rPr>
                    <m:t>0</m:t>
                  </m:r>
                </m:sub>
              </m:sSub>
              <m:ctrlPr>
                <w:rPr>
                  <w:rFonts w:ascii="Cambria Math" w:hAnsi="Cambria Math"/>
                  <w:i/>
                  <w:sz w:val="18"/>
                  <w:szCs w:val="18"/>
                  <w:lang w:val="hy-AM"/>
                </w:rPr>
              </m:ctrlPr>
            </m:sub>
            <m:sup>
              <m:sSub>
                <m:sSubPr>
                  <m:ctrlPr>
                    <w:rPr>
                      <w:rFonts w:ascii="Cambria Math" w:hAnsi="Cambria Math"/>
                      <w:i/>
                      <w:sz w:val="18"/>
                      <w:szCs w:val="18"/>
                      <w:lang w:val="hy-AM"/>
                    </w:rPr>
                  </m:ctrlPr>
                </m:sSubPr>
                <m:e>
                  <m:r>
                    <w:rPr>
                      <w:rFonts w:ascii="Cambria Math" w:hAnsi="Cambria Math"/>
                      <w:sz w:val="18"/>
                      <w:szCs w:val="18"/>
                      <w:lang w:val="hy-AM"/>
                    </w:rPr>
                    <m:t>t</m:t>
                  </m:r>
                </m:e>
                <m:sub>
                  <m:r>
                    <w:rPr>
                      <w:rFonts w:ascii="Cambria Math" w:hAnsi="Cambria Math"/>
                      <w:sz w:val="18"/>
                      <w:szCs w:val="18"/>
                      <w:lang w:val="hy-AM"/>
                    </w:rPr>
                    <m:t>0</m:t>
                  </m:r>
                </m:sub>
              </m:sSub>
              <m:r>
                <w:rPr>
                  <w:rFonts w:ascii="Cambria Math" w:hAnsi="Cambria Math"/>
                  <w:sz w:val="18"/>
                  <w:szCs w:val="18"/>
                  <w:lang w:val="hy-AM"/>
                </w:rPr>
                <m:t>+W-1</m:t>
              </m:r>
              <m:ctrlPr>
                <w:rPr>
                  <w:rFonts w:ascii="Cambria Math" w:hAnsi="Cambria Math"/>
                  <w:i/>
                  <w:sz w:val="18"/>
                  <w:szCs w:val="18"/>
                  <w:lang w:val="hy-AM"/>
                </w:rPr>
              </m:ctrlPr>
            </m:sup>
            <m:e>
              <m:sSub>
                <m:sSubPr>
                  <m:ctrlPr>
                    <w:rPr>
                      <w:rFonts w:ascii="Cambria Math" w:hAnsi="Cambria Math"/>
                      <w:i/>
                      <w:sz w:val="18"/>
                      <w:szCs w:val="18"/>
                      <w:lang w:val="hy-AM"/>
                    </w:rPr>
                  </m:ctrlPr>
                </m:sSubPr>
                <m:e>
                  <m:r>
                    <w:rPr>
                      <w:rFonts w:ascii="Cambria Math" w:hAnsi="Cambria Math"/>
                      <w:sz w:val="18"/>
                      <w:szCs w:val="18"/>
                      <w:lang w:val="hy-AM"/>
                    </w:rPr>
                    <m:t>P</m:t>
                  </m:r>
                </m:e>
                <m:sub>
                  <m:r>
                    <w:rPr>
                      <w:rFonts w:ascii="Cambria Math" w:hAnsi="Cambria Math"/>
                      <w:sz w:val="18"/>
                      <w:szCs w:val="18"/>
                      <w:lang w:val="hy-AM"/>
                    </w:rPr>
                    <m:t>d</m:t>
                  </m:r>
                </m:sub>
              </m:sSub>
              <m:d>
                <m:dPr>
                  <m:ctrlPr>
                    <w:rPr>
                      <w:rFonts w:ascii="Cambria Math" w:hAnsi="Cambria Math"/>
                      <w:i/>
                      <w:sz w:val="18"/>
                      <w:szCs w:val="18"/>
                      <w:lang w:val="hy-AM"/>
                    </w:rPr>
                  </m:ctrlPr>
                </m:dPr>
                <m:e>
                  <m:r>
                    <w:rPr>
                      <w:rFonts w:ascii="Cambria Math" w:hAnsi="Cambria Math"/>
                      <w:sz w:val="18"/>
                      <w:szCs w:val="18"/>
                      <w:lang w:val="hy-AM"/>
                    </w:rPr>
                    <m:t>t</m:t>
                  </m:r>
                </m:e>
              </m:d>
              <m:ctrlPr>
                <w:rPr>
                  <w:rFonts w:ascii="Cambria Math" w:hAnsi="Cambria Math"/>
                  <w:i/>
                  <w:sz w:val="18"/>
                  <w:szCs w:val="18"/>
                  <w:lang w:val="hy-AM"/>
                </w:rPr>
              </m:ctrlPr>
            </m:e>
          </m:nary>
          <m:r>
            <w:rPr>
              <w:rFonts w:ascii="Cambria Math" w:hAnsi="Cambria Math"/>
              <w:sz w:val="18"/>
              <w:szCs w:val="18"/>
              <w:lang w:val="hy-AM"/>
            </w:rPr>
            <m:t>։</m:t>
          </m:r>
        </m:oMath>
      </m:oMathPara>
    </w:p>
    <w:p w14:paraId="6C48C12B" w14:textId="77777777" w:rsidR="00900824" w:rsidRPr="009004B8" w:rsidRDefault="00900824" w:rsidP="006739E5">
      <w:pPr>
        <w:spacing w:line="240" w:lineRule="auto"/>
        <w:jc w:val="both"/>
        <w:rPr>
          <w:rFonts w:ascii="GHEA Grapalat" w:hAnsi="GHEA Grapalat"/>
          <w:sz w:val="18"/>
          <w:szCs w:val="18"/>
          <w:lang w:val="hy-AM"/>
        </w:rPr>
      </w:pPr>
      <w:r w:rsidRPr="009004B8">
        <w:rPr>
          <w:rFonts w:ascii="GHEA Grapalat" w:hAnsi="GHEA Grapalat"/>
          <w:sz w:val="18"/>
          <w:szCs w:val="18"/>
          <w:lang w:val="hy-AM"/>
        </w:rPr>
        <w:t>Անոմալիայի ահազանգը գործարկվում է, երբ.</w:t>
      </w:r>
    </w:p>
    <w:p w14:paraId="3E277EDD" w14:textId="77777777" w:rsidR="00900824" w:rsidRPr="009004B8" w:rsidRDefault="00AD698F" w:rsidP="006739E5">
      <w:pPr>
        <w:spacing w:line="240" w:lineRule="auto"/>
        <w:jc w:val="both"/>
        <w:rPr>
          <w:rFonts w:ascii="GHEA Grapalat" w:hAnsi="GHEA Grapalat"/>
          <w:i/>
          <w:sz w:val="18"/>
          <w:szCs w:val="18"/>
          <w:lang w:val="hy-AM"/>
        </w:rPr>
      </w:pPr>
      <m:oMathPara>
        <m:oMath>
          <m:d>
            <m:dPr>
              <m:begChr m:val="|"/>
              <m:endChr m:val="|"/>
              <m:ctrlPr>
                <w:rPr>
                  <w:rFonts w:ascii="Cambria Math" w:hAnsi="Cambria Math"/>
                  <w:i/>
                  <w:sz w:val="18"/>
                  <w:szCs w:val="18"/>
                  <w:lang w:val="hy-AM"/>
                </w:rPr>
              </m:ctrlPr>
            </m:dPr>
            <m:e>
              <m:sSub>
                <m:sSubPr>
                  <m:ctrlPr>
                    <w:rPr>
                      <w:rFonts w:ascii="Cambria Math" w:hAnsi="Cambria Math"/>
                      <w:i/>
                      <w:sz w:val="18"/>
                      <w:szCs w:val="18"/>
                      <w:lang w:val="hy-AM"/>
                    </w:rPr>
                  </m:ctrlPr>
                </m:sSubPr>
                <m:e>
                  <m:r>
                    <w:rPr>
                      <w:rFonts w:ascii="Cambria Math" w:hAnsi="Cambria Math"/>
                      <w:sz w:val="18"/>
                      <w:szCs w:val="18"/>
                      <w:lang w:val="hy-AM"/>
                    </w:rPr>
                    <m:t>P</m:t>
                  </m:r>
                </m:e>
                <m:sub>
                  <m:r>
                    <w:rPr>
                      <w:rFonts w:ascii="Cambria Math" w:hAnsi="Cambria Math"/>
                      <w:sz w:val="18"/>
                      <w:szCs w:val="18"/>
                      <w:lang w:val="hy-AM"/>
                    </w:rPr>
                    <m:t>d</m:t>
                  </m:r>
                </m:sub>
              </m:sSub>
              <m:d>
                <m:dPr>
                  <m:ctrlPr>
                    <w:rPr>
                      <w:rFonts w:ascii="Cambria Math" w:hAnsi="Cambria Math"/>
                      <w:i/>
                      <w:sz w:val="18"/>
                      <w:szCs w:val="18"/>
                      <w:lang w:val="hy-AM"/>
                    </w:rPr>
                  </m:ctrlPr>
                </m:dPr>
                <m:e>
                  <m:r>
                    <w:rPr>
                      <w:rFonts w:ascii="Cambria Math" w:hAnsi="Cambria Math"/>
                      <w:sz w:val="18"/>
                      <w:szCs w:val="18"/>
                      <w:lang w:val="hy-AM"/>
                    </w:rPr>
                    <m:t>t</m:t>
                  </m:r>
                </m:e>
              </m:d>
              <m:r>
                <w:rPr>
                  <w:rFonts w:ascii="Cambria Math" w:hAnsi="Cambria Math"/>
                  <w:sz w:val="18"/>
                  <w:szCs w:val="18"/>
                  <w:lang w:val="hy-AM"/>
                </w:rPr>
                <m:t>-</m:t>
              </m:r>
              <m:acc>
                <m:accPr>
                  <m:chr m:val="̅"/>
                  <m:ctrlPr>
                    <w:rPr>
                      <w:rFonts w:ascii="Cambria Math" w:hAnsi="Cambria Math"/>
                      <w:sz w:val="18"/>
                      <w:szCs w:val="18"/>
                      <w:lang w:val="hy-AM"/>
                    </w:rPr>
                  </m:ctrlPr>
                </m:accPr>
                <m:e>
                  <m:sSub>
                    <m:sSubPr>
                      <m:ctrlPr>
                        <w:rPr>
                          <w:rFonts w:ascii="Cambria Math" w:hAnsi="Cambria Math"/>
                          <w:i/>
                          <w:sz w:val="18"/>
                          <w:szCs w:val="18"/>
                          <w:lang w:val="hy-AM"/>
                        </w:rPr>
                      </m:ctrlPr>
                    </m:sSubPr>
                    <m:e>
                      <m:r>
                        <w:rPr>
                          <w:rFonts w:ascii="Cambria Math" w:hAnsi="Cambria Math"/>
                          <w:sz w:val="18"/>
                          <w:szCs w:val="18"/>
                          <w:lang w:val="hy-AM"/>
                        </w:rPr>
                        <m:t>P</m:t>
                      </m:r>
                      <m:ctrlPr>
                        <w:rPr>
                          <w:rFonts w:ascii="Cambria Math" w:hAnsi="Cambria Math"/>
                          <w:sz w:val="18"/>
                          <w:szCs w:val="18"/>
                          <w:lang w:val="hy-AM"/>
                        </w:rPr>
                      </m:ctrlPr>
                    </m:e>
                    <m:sub>
                      <m:r>
                        <w:rPr>
                          <w:rFonts w:ascii="Cambria Math" w:hAnsi="Cambria Math"/>
                          <w:sz w:val="18"/>
                          <w:szCs w:val="18"/>
                          <w:lang w:val="hy-AM"/>
                        </w:rPr>
                        <m:t>d</m:t>
                      </m:r>
                    </m:sub>
                  </m:sSub>
                </m:e>
              </m:acc>
            </m:e>
          </m:d>
          <m:r>
            <w:rPr>
              <w:rFonts w:ascii="Cambria Math" w:hAnsi="Cambria Math"/>
              <w:sz w:val="18"/>
              <w:szCs w:val="18"/>
              <w:lang w:val="hy-AM"/>
            </w:rPr>
            <m:t xml:space="preserve">&gt;τ . </m:t>
          </m:r>
          <m:sSub>
            <m:sSubPr>
              <m:ctrlPr>
                <w:rPr>
                  <w:rFonts w:ascii="Cambria Math" w:hAnsi="Cambria Math"/>
                  <w:i/>
                  <w:sz w:val="18"/>
                  <w:szCs w:val="18"/>
                  <w:lang w:val="hy-AM"/>
                </w:rPr>
              </m:ctrlPr>
            </m:sSubPr>
            <m:e>
              <m:r>
                <w:rPr>
                  <w:rFonts w:ascii="Cambria Math" w:hAnsi="Cambria Math"/>
                  <w:sz w:val="18"/>
                  <w:szCs w:val="18"/>
                  <w:lang w:val="hy-AM"/>
                </w:rPr>
                <m:t>σ</m:t>
              </m:r>
            </m:e>
            <m:sub>
              <m:r>
                <w:rPr>
                  <w:rFonts w:ascii="Cambria Math" w:hAnsi="Cambria Math"/>
                  <w:sz w:val="18"/>
                  <w:szCs w:val="18"/>
                  <w:lang w:val="hy-AM"/>
                </w:rPr>
                <m:t>d</m:t>
              </m:r>
            </m:sub>
          </m:sSub>
          <m:r>
            <w:rPr>
              <w:rFonts w:ascii="Cambria Math" w:hAnsi="Cambria Math"/>
              <w:sz w:val="18"/>
              <w:szCs w:val="18"/>
              <w:lang w:val="hy-AM"/>
            </w:rPr>
            <m:t xml:space="preserve"> </m:t>
          </m:r>
        </m:oMath>
      </m:oMathPara>
    </w:p>
    <w:p w14:paraId="25E828C5" w14:textId="5D72FC44" w:rsidR="00900824" w:rsidRPr="009004B8" w:rsidRDefault="00900824" w:rsidP="00A17F72">
      <w:pPr>
        <w:spacing w:after="0" w:line="240" w:lineRule="auto"/>
        <w:jc w:val="both"/>
        <w:rPr>
          <w:rFonts w:ascii="GHEA Grapalat" w:hAnsi="GHEA Grapalat"/>
          <w:sz w:val="18"/>
          <w:szCs w:val="18"/>
          <w:lang w:val="hy-AM"/>
        </w:rPr>
      </w:pPr>
      <w:r w:rsidRPr="009004B8">
        <w:rPr>
          <w:rFonts w:ascii="GHEA Grapalat" w:hAnsi="GHEA Grapalat"/>
          <w:sz w:val="18"/>
          <w:szCs w:val="18"/>
          <w:lang w:val="hy-AM"/>
        </w:rPr>
        <w:t xml:space="preserve">որտեղ </w:t>
      </w:r>
      <m:oMath>
        <m:sSub>
          <m:sSubPr>
            <m:ctrlPr>
              <w:rPr>
                <w:rFonts w:ascii="Cambria Math" w:hAnsi="Cambria Math"/>
                <w:i/>
                <w:iCs/>
                <w:sz w:val="18"/>
                <w:szCs w:val="18"/>
                <w:lang w:val="hy-AM"/>
              </w:rPr>
            </m:ctrlPr>
          </m:sSubPr>
          <m:e>
            <m:r>
              <w:rPr>
                <w:rFonts w:ascii="Cambria Math" w:hAnsi="Cambria Math"/>
                <w:sz w:val="18"/>
                <w:szCs w:val="18"/>
                <w:lang w:val="hy-AM"/>
              </w:rPr>
              <m:t>σ</m:t>
            </m:r>
          </m:e>
          <m:sub>
            <m:r>
              <w:rPr>
                <w:rFonts w:ascii="Cambria Math" w:hAnsi="Cambria Math"/>
                <w:sz w:val="18"/>
                <w:szCs w:val="18"/>
                <w:lang w:val="hy-AM"/>
              </w:rPr>
              <m:t>d</m:t>
            </m:r>
          </m:sub>
        </m:sSub>
      </m:oMath>
      <w:r w:rsidRPr="009004B8">
        <w:rPr>
          <w:rFonts w:ascii="GHEA Grapalat" w:hAnsi="GHEA Grapalat"/>
          <w:sz w:val="18"/>
          <w:szCs w:val="18"/>
          <w:lang w:val="hy-AM"/>
        </w:rPr>
        <w:t xml:space="preserve">-ն վիճակի միավորների ստանդարտ շեղումն է ելակետային պատուհանի ընթացքում, իսկ </w:t>
      </w:r>
      <w:r w:rsidRPr="009004B8">
        <w:rPr>
          <w:rFonts w:ascii="GHEA Grapalat" w:hAnsi="GHEA Grapalat"/>
          <w:i/>
          <w:iCs/>
          <w:sz w:val="18"/>
          <w:szCs w:val="18"/>
          <w:lang w:val="hy-AM"/>
        </w:rPr>
        <w:t>τ</w:t>
      </w:r>
      <w:r w:rsidRPr="009004B8">
        <w:rPr>
          <w:rFonts w:ascii="GHEA Grapalat" w:hAnsi="GHEA Grapalat"/>
          <w:sz w:val="18"/>
          <w:szCs w:val="18"/>
          <w:lang w:val="hy-AM"/>
        </w:rPr>
        <w:t xml:space="preserve">-ն՝ կարգավորելի զգայունության շեմը (լռելյայն </w:t>
      </w:r>
      <w:r w:rsidRPr="009004B8">
        <w:rPr>
          <w:rFonts w:ascii="GHEA Grapalat" w:hAnsi="GHEA Grapalat"/>
          <w:i/>
          <w:iCs/>
          <w:sz w:val="18"/>
          <w:szCs w:val="18"/>
          <w:lang w:val="hy-AM"/>
        </w:rPr>
        <w:t>τ</w:t>
      </w:r>
      <w:r w:rsidRPr="009004B8">
        <w:rPr>
          <w:rFonts w:ascii="GHEA Grapalat" w:hAnsi="GHEA Grapalat"/>
          <w:sz w:val="18"/>
          <w:szCs w:val="18"/>
          <w:lang w:val="hy-AM"/>
        </w:rPr>
        <w:t xml:space="preserve"> = 3, որը համապատասխանում է 99.7% վստահության միջակայքին նորմալ բաշխման ենթադրությունների ներքո)։</w:t>
      </w:r>
    </w:p>
    <w:p w14:paraId="43BAFA58" w14:textId="77777777" w:rsidR="00900824" w:rsidRPr="009004B8" w:rsidRDefault="00900824" w:rsidP="006739E5">
      <w:pPr>
        <w:spacing w:after="0" w:line="240" w:lineRule="auto"/>
        <w:ind w:firstLine="426"/>
        <w:jc w:val="both"/>
        <w:rPr>
          <w:rFonts w:ascii="GHEA Grapalat" w:hAnsi="GHEA Grapalat"/>
          <w:sz w:val="18"/>
          <w:lang w:val="hy-AM"/>
        </w:rPr>
      </w:pPr>
    </w:p>
    <w:p w14:paraId="7C3A5863" w14:textId="6E6658F7" w:rsidR="001E2EA9" w:rsidRPr="009004B8" w:rsidRDefault="000327EE" w:rsidP="006739E5">
      <w:pPr>
        <w:spacing w:after="0" w:line="240" w:lineRule="auto"/>
        <w:ind w:firstLine="426"/>
        <w:jc w:val="both"/>
        <w:rPr>
          <w:rFonts w:ascii="GHEA Grapalat" w:hAnsi="GHEA Grapalat"/>
          <w:sz w:val="18"/>
          <w:lang w:val="hy-AM"/>
        </w:rPr>
      </w:pPr>
      <w:r w:rsidRPr="009004B8">
        <w:rPr>
          <w:rFonts w:ascii="GHEA Grapalat" w:hAnsi="GHEA Grapalat"/>
          <w:sz w:val="18"/>
          <w:lang w:val="hy-AM"/>
        </w:rPr>
        <w:t xml:space="preserve">Թոքենների քեշավորման օպտիմալացմամբ կրճատվում է ատեստավորման միջին հապաղումը 31%-ով: ProVerif-ով </w:t>
      </w:r>
      <w:r w:rsidR="00E402F7" w:rsidRPr="009004B8">
        <w:rPr>
          <w:rFonts w:ascii="GHEA Grapalat" w:hAnsi="GHEA Grapalat"/>
          <w:sz w:val="18"/>
          <w:lang w:val="hy-AM"/>
        </w:rPr>
        <w:t>տեսական</w:t>
      </w:r>
      <w:r w:rsidRPr="009004B8">
        <w:rPr>
          <w:rFonts w:ascii="GHEA Grapalat" w:hAnsi="GHEA Grapalat"/>
          <w:sz w:val="18"/>
          <w:lang w:val="hy-AM"/>
        </w:rPr>
        <w:t xml:space="preserve"> </w:t>
      </w:r>
      <w:r w:rsidR="00E402F7" w:rsidRPr="009004B8">
        <w:rPr>
          <w:rFonts w:ascii="GHEA Grapalat" w:hAnsi="GHEA Grapalat"/>
          <w:sz w:val="18"/>
          <w:lang w:val="hy-AM"/>
        </w:rPr>
        <w:t>վավերացում</w:t>
      </w:r>
      <w:r w:rsidR="008C3DFA" w:rsidRPr="009004B8">
        <w:rPr>
          <w:rFonts w:ascii="GHEA Grapalat" w:hAnsi="GHEA Grapalat"/>
          <w:sz w:val="18"/>
          <w:lang w:val="hy-AM"/>
        </w:rPr>
        <w:t>ը</w:t>
      </w:r>
      <w:r w:rsidRPr="009004B8">
        <w:rPr>
          <w:rFonts w:ascii="GHEA Grapalat" w:hAnsi="GHEA Grapalat"/>
          <w:sz w:val="18"/>
          <w:lang w:val="hy-AM"/>
        </w:rPr>
        <w:t xml:space="preserve"> ներկայացնում է կայուն պաշտպանություն թոքենների կեղծման և վերարտադրման հարձակումներից: Ապարատային արագացմամբ և միայն ծրագրային իրականացումների համեմատական գնահատումը ցույց է տվել 87% բարելավում գաղտնագրման գործողությունների արագության մեջ և 42% կրճատում՝ </w:t>
      </w:r>
      <w:r w:rsidR="002570E8" w:rsidRPr="009004B8">
        <w:rPr>
          <w:rFonts w:ascii="GHEA Grapalat" w:hAnsi="GHEA Grapalat"/>
          <w:sz w:val="18"/>
          <w:lang w:val="hy-AM"/>
        </w:rPr>
        <w:t xml:space="preserve">գաղտնագրային գործողությունների </w:t>
      </w:r>
      <w:r w:rsidRPr="009004B8">
        <w:rPr>
          <w:rFonts w:ascii="GHEA Grapalat" w:hAnsi="GHEA Grapalat"/>
          <w:sz w:val="18"/>
          <w:lang w:val="hy-AM"/>
        </w:rPr>
        <w:t>էներգիայի սպառման մեջ: Տնտեսական վերլուծությամբ հաստատվել է, որ սարքի ինքնարժեքի մոտ 15% աճը փոխհատուցվում է մարտկոցի կյանքի երկարացմամբ և ռիսկերի նվազեցմամբ:</w:t>
      </w:r>
      <w:r w:rsidR="001E2EA9" w:rsidRPr="009004B8">
        <w:rPr>
          <w:rFonts w:ascii="GHEA Grapalat" w:hAnsi="GHEA Grapalat"/>
          <w:sz w:val="18"/>
          <w:lang w:val="hy-AM"/>
        </w:rPr>
        <w:br w:type="page"/>
      </w:r>
    </w:p>
    <w:p w14:paraId="497FE3CF" w14:textId="7444369C" w:rsidR="001E2EA9" w:rsidRPr="009004B8" w:rsidRDefault="001E2EA9" w:rsidP="006739E5">
      <w:pPr>
        <w:pStyle w:val="Heading1"/>
        <w:spacing w:before="0" w:after="120" w:line="240" w:lineRule="auto"/>
        <w:jc w:val="center"/>
        <w:rPr>
          <w:rFonts w:ascii="GHEA Grapalat" w:hAnsi="GHEA Grapalat"/>
          <w:b/>
          <w:color w:val="auto"/>
          <w:sz w:val="18"/>
          <w:lang w:val="hy-AM"/>
        </w:rPr>
      </w:pPr>
      <w:r w:rsidRPr="009004B8">
        <w:rPr>
          <w:rFonts w:ascii="GHEA Grapalat" w:hAnsi="GHEA Grapalat"/>
          <w:b/>
          <w:color w:val="auto"/>
          <w:sz w:val="18"/>
          <w:lang w:val="hy-AM"/>
        </w:rPr>
        <w:lastRenderedPageBreak/>
        <w:t>ԱՇԽԱՏԱՆՔԻ ՀԻՄՆԱԿԱՆ ԱՐԴՅՈՒՆՔՆԵՐԸ</w:t>
      </w:r>
    </w:p>
    <w:p w14:paraId="23B90A2C" w14:textId="5083398C" w:rsidR="00001A55" w:rsidRPr="009004B8" w:rsidRDefault="00991D28" w:rsidP="006739E5">
      <w:pPr>
        <w:pStyle w:val="ListParagraph"/>
        <w:numPr>
          <w:ilvl w:val="0"/>
          <w:numId w:val="24"/>
        </w:numPr>
        <w:spacing w:after="120" w:line="240" w:lineRule="auto"/>
        <w:jc w:val="both"/>
        <w:rPr>
          <w:rFonts w:ascii="GHEA Grapalat" w:hAnsi="GHEA Grapalat"/>
          <w:bCs/>
          <w:sz w:val="18"/>
          <w:lang w:val="hy-AM"/>
        </w:rPr>
      </w:pPr>
      <w:r w:rsidRPr="009004B8">
        <w:rPr>
          <w:rFonts w:ascii="GHEA Grapalat" w:hAnsi="GHEA Grapalat"/>
          <w:bCs/>
          <w:sz w:val="18"/>
          <w:lang w:val="hy-AM"/>
        </w:rPr>
        <w:t>Մշակվել է գաղտնագրման համակարգի արդյունավետության գնահատման մաթեմատիկական մոդել, որն ի տարբերություն առկա լուծումների՝ ինտեգրում է էներգասպառումը, հաշվարկային ցիկլերը և հիշողության սահմանա</w:t>
      </w:r>
      <w:r w:rsidR="005F2AA6" w:rsidRPr="009004B8">
        <w:rPr>
          <w:rFonts w:ascii="GHEA Grapalat" w:hAnsi="GHEA Grapalat"/>
          <w:bCs/>
          <w:sz w:val="18"/>
          <w:lang w:val="hy-AM"/>
        </w:rPr>
        <w:t>-</w:t>
      </w:r>
      <w:r w:rsidR="005F2AA6" w:rsidRPr="009004B8">
        <w:rPr>
          <w:rFonts w:ascii="GHEA Grapalat" w:hAnsi="GHEA Grapalat"/>
          <w:bCs/>
          <w:sz w:val="18"/>
          <w:lang w:val="hy-AM"/>
        </w:rPr>
        <w:br/>
      </w:r>
      <w:r w:rsidRPr="009004B8">
        <w:rPr>
          <w:rFonts w:ascii="GHEA Grapalat" w:hAnsi="GHEA Grapalat"/>
          <w:bCs/>
          <w:sz w:val="18"/>
          <w:lang w:val="hy-AM"/>
        </w:rPr>
        <w:t>փակումները:</w:t>
      </w:r>
      <w:r w:rsidR="00306E07" w:rsidRPr="009004B8">
        <w:rPr>
          <w:rFonts w:ascii="GHEA Grapalat" w:hAnsi="GHEA Grapalat"/>
          <w:bCs/>
          <w:sz w:val="18"/>
          <w:lang w:val="hy-AM"/>
        </w:rPr>
        <w:t xml:space="preserve"> </w:t>
      </w:r>
      <w:r w:rsidR="00FD2848" w:rsidRPr="009004B8">
        <w:rPr>
          <w:rFonts w:ascii="GHEA Grapalat" w:hAnsi="GHEA Grapalat"/>
          <w:bCs/>
          <w:sz w:val="18"/>
          <w:lang w:val="hy-AM"/>
        </w:rPr>
        <w:t>[</w:t>
      </w:r>
      <w:r w:rsidR="00EF6DF7" w:rsidRPr="009004B8">
        <w:rPr>
          <w:rFonts w:ascii="GHEA Grapalat" w:hAnsi="GHEA Grapalat"/>
          <w:bCs/>
          <w:sz w:val="18"/>
          <w:lang w:val="hy-AM"/>
        </w:rPr>
        <w:t>1</w:t>
      </w:r>
      <w:r w:rsidR="00E207DE" w:rsidRPr="009004B8">
        <w:rPr>
          <w:rFonts w:ascii="GHEA Grapalat" w:hAnsi="GHEA Grapalat"/>
          <w:bCs/>
          <w:sz w:val="18"/>
          <w:lang w:val="hy-AM"/>
        </w:rPr>
        <w:t>,2</w:t>
      </w:r>
      <w:r w:rsidR="00780165" w:rsidRPr="009004B8">
        <w:rPr>
          <w:rFonts w:ascii="GHEA Grapalat" w:hAnsi="GHEA Grapalat"/>
          <w:bCs/>
          <w:sz w:val="18"/>
          <w:lang w:val="hy-AM"/>
        </w:rPr>
        <w:t>,6</w:t>
      </w:r>
      <w:r w:rsidR="00FD2848" w:rsidRPr="009004B8">
        <w:rPr>
          <w:rFonts w:ascii="GHEA Grapalat" w:hAnsi="GHEA Grapalat"/>
          <w:bCs/>
          <w:sz w:val="18"/>
          <w:lang w:val="hy-AM"/>
        </w:rPr>
        <w:t>]</w:t>
      </w:r>
    </w:p>
    <w:p w14:paraId="53FEB026" w14:textId="5612CCB2" w:rsidR="002111FF" w:rsidRPr="009004B8" w:rsidRDefault="00991D28" w:rsidP="006739E5">
      <w:pPr>
        <w:pStyle w:val="ListParagraph"/>
        <w:numPr>
          <w:ilvl w:val="0"/>
          <w:numId w:val="23"/>
        </w:numPr>
        <w:spacing w:after="120" w:line="240" w:lineRule="auto"/>
        <w:ind w:left="709"/>
        <w:jc w:val="both"/>
        <w:rPr>
          <w:rFonts w:ascii="GHEA Grapalat" w:hAnsi="GHEA Grapalat"/>
          <w:sz w:val="18"/>
          <w:lang w:val="hy-AM"/>
        </w:rPr>
      </w:pPr>
      <w:r w:rsidRPr="009004B8">
        <w:rPr>
          <w:rFonts w:ascii="GHEA Grapalat" w:hAnsi="GHEA Grapalat"/>
          <w:bCs/>
          <w:sz w:val="18"/>
          <w:lang w:val="hy-AM"/>
        </w:rPr>
        <w:t>Առաջարկվել են իրերի համացանցի սարքավորումների գաղտնագրման համար օգտագործվող բանալիների գեներացման, պահպանման և փոխանակման մեթոդներ, որոնք, ի տարբերություն առկա լուծումների, չեն պահանջում կենտրոնացված համակարգեր և հիմնված են ապարատային լուծման վրա։</w:t>
      </w:r>
      <w:r w:rsidR="00D1261B" w:rsidRPr="009004B8">
        <w:rPr>
          <w:rFonts w:ascii="GHEA Grapalat" w:hAnsi="GHEA Grapalat"/>
          <w:bCs/>
          <w:sz w:val="18"/>
          <w:lang w:val="hy-AM"/>
        </w:rPr>
        <w:t xml:space="preserve"> </w:t>
      </w:r>
      <w:r w:rsidR="00FD2848" w:rsidRPr="009004B8">
        <w:rPr>
          <w:rFonts w:ascii="GHEA Grapalat" w:hAnsi="GHEA Grapalat"/>
          <w:bCs/>
          <w:sz w:val="18"/>
          <w:lang w:val="hy-AM"/>
        </w:rPr>
        <w:t>[</w:t>
      </w:r>
      <w:r w:rsidR="00E207DE" w:rsidRPr="009004B8">
        <w:rPr>
          <w:rFonts w:ascii="GHEA Grapalat" w:hAnsi="GHEA Grapalat"/>
          <w:bCs/>
          <w:sz w:val="18"/>
          <w:lang w:val="hy-AM"/>
        </w:rPr>
        <w:t>3</w:t>
      </w:r>
      <w:r w:rsidR="0083358C" w:rsidRPr="009004B8">
        <w:rPr>
          <w:rFonts w:ascii="GHEA Grapalat" w:hAnsi="GHEA Grapalat"/>
          <w:bCs/>
          <w:sz w:val="18"/>
          <w:lang w:val="hy-AM"/>
        </w:rPr>
        <w:t>,4</w:t>
      </w:r>
      <w:r w:rsidR="00D1261B" w:rsidRPr="009004B8">
        <w:rPr>
          <w:rFonts w:ascii="GHEA Grapalat" w:hAnsi="GHEA Grapalat"/>
          <w:bCs/>
          <w:sz w:val="18"/>
          <w:lang w:val="hy-AM"/>
        </w:rPr>
        <w:t>,7</w:t>
      </w:r>
      <w:r w:rsidR="00FD2848" w:rsidRPr="009004B8">
        <w:rPr>
          <w:rFonts w:ascii="GHEA Grapalat" w:hAnsi="GHEA Grapalat"/>
          <w:bCs/>
          <w:sz w:val="18"/>
          <w:lang w:val="hy-AM"/>
        </w:rPr>
        <w:t>]</w:t>
      </w:r>
    </w:p>
    <w:p w14:paraId="12AC8E0B" w14:textId="21851E3A" w:rsidR="001E2EA9" w:rsidRPr="009004B8" w:rsidRDefault="00991D28" w:rsidP="006739E5">
      <w:pPr>
        <w:pStyle w:val="ListParagraph"/>
        <w:numPr>
          <w:ilvl w:val="0"/>
          <w:numId w:val="23"/>
        </w:numPr>
        <w:spacing w:after="120" w:line="240" w:lineRule="auto"/>
        <w:ind w:left="709"/>
        <w:jc w:val="both"/>
        <w:rPr>
          <w:rFonts w:ascii="GHEA Grapalat" w:hAnsi="GHEA Grapalat"/>
          <w:sz w:val="18"/>
          <w:lang w:val="hy-AM"/>
        </w:rPr>
      </w:pPr>
      <w:r w:rsidRPr="009004B8">
        <w:rPr>
          <w:rFonts w:ascii="GHEA Grapalat" w:hAnsi="GHEA Grapalat"/>
          <w:bCs/>
          <w:sz w:val="18"/>
          <w:lang w:val="hy-AM"/>
        </w:rPr>
        <w:t>Առաջարկվել է իրերի համացանցի սարքավորումների վիճակի և անվտանգության մակարդակի գնահատման մեթոդ, որն ի տարբերություն առկա լուծումների՝ կատարում է սարքավորման վարքագծի իրական ժամանակում վերլուծություն և հնարավորություն է տալիս՝ կատարելու հեռահար մշտադիտարկում։</w:t>
      </w:r>
      <w:r w:rsidR="00FD2848" w:rsidRPr="009004B8">
        <w:rPr>
          <w:rFonts w:ascii="GHEA Grapalat" w:hAnsi="GHEA Grapalat"/>
          <w:bCs/>
          <w:sz w:val="18"/>
          <w:lang w:val="hy-AM"/>
        </w:rPr>
        <w:t>[</w:t>
      </w:r>
      <w:r w:rsidR="00510986" w:rsidRPr="009004B8">
        <w:rPr>
          <w:rFonts w:ascii="GHEA Grapalat" w:hAnsi="GHEA Grapalat"/>
          <w:bCs/>
          <w:sz w:val="18"/>
          <w:lang w:val="hy-AM"/>
        </w:rPr>
        <w:t>5</w:t>
      </w:r>
      <w:r w:rsidR="002C2BD9" w:rsidRPr="009004B8">
        <w:rPr>
          <w:rFonts w:ascii="GHEA Grapalat" w:hAnsi="GHEA Grapalat"/>
          <w:bCs/>
          <w:sz w:val="18"/>
          <w:lang w:val="hy-AM"/>
        </w:rPr>
        <w:t>,8</w:t>
      </w:r>
      <w:r w:rsidR="00FD2848" w:rsidRPr="009004B8">
        <w:rPr>
          <w:rFonts w:ascii="GHEA Grapalat" w:hAnsi="GHEA Grapalat"/>
          <w:bCs/>
          <w:sz w:val="18"/>
          <w:lang w:val="hy-AM"/>
        </w:rPr>
        <w:t>]</w:t>
      </w:r>
    </w:p>
    <w:p w14:paraId="1AF65CB0" w14:textId="77777777" w:rsidR="006739E5" w:rsidRPr="009004B8" w:rsidRDefault="006739E5" w:rsidP="006739E5">
      <w:pPr>
        <w:pStyle w:val="ListParagraph"/>
        <w:spacing w:after="120" w:line="240" w:lineRule="auto"/>
        <w:ind w:left="709"/>
        <w:jc w:val="both"/>
        <w:rPr>
          <w:rFonts w:ascii="GHEA Grapalat" w:hAnsi="GHEA Grapalat"/>
          <w:sz w:val="18"/>
          <w:lang w:val="hy-AM"/>
        </w:rPr>
      </w:pPr>
    </w:p>
    <w:p w14:paraId="27F48836" w14:textId="77777777" w:rsidR="00AD5062" w:rsidRPr="009004B8" w:rsidRDefault="00AD5062">
      <w:pPr>
        <w:rPr>
          <w:rFonts w:ascii="GHEA Grapalat" w:eastAsiaTheme="majorEastAsia" w:hAnsi="GHEA Grapalat" w:cstheme="majorBidi"/>
          <w:b/>
          <w:sz w:val="18"/>
          <w:szCs w:val="32"/>
          <w:lang w:val="hy-AM"/>
        </w:rPr>
      </w:pPr>
      <w:r w:rsidRPr="009004B8">
        <w:rPr>
          <w:rFonts w:ascii="GHEA Grapalat" w:hAnsi="GHEA Grapalat"/>
          <w:b/>
          <w:sz w:val="18"/>
          <w:lang w:val="hy-AM"/>
        </w:rPr>
        <w:br w:type="page"/>
      </w:r>
    </w:p>
    <w:p w14:paraId="166EC9AD" w14:textId="03567C8B" w:rsidR="001E2EA9" w:rsidRPr="009004B8" w:rsidRDefault="001E2EA9" w:rsidP="006739E5">
      <w:pPr>
        <w:pStyle w:val="Heading1"/>
        <w:spacing w:before="0" w:after="120" w:line="240" w:lineRule="auto"/>
        <w:jc w:val="center"/>
        <w:rPr>
          <w:rFonts w:ascii="GHEA Grapalat" w:hAnsi="GHEA Grapalat"/>
          <w:b/>
          <w:color w:val="auto"/>
          <w:sz w:val="18"/>
          <w:lang w:val="hy-AM"/>
        </w:rPr>
      </w:pPr>
      <w:r w:rsidRPr="009004B8">
        <w:rPr>
          <w:rFonts w:ascii="GHEA Grapalat" w:hAnsi="GHEA Grapalat"/>
          <w:b/>
          <w:color w:val="auto"/>
          <w:sz w:val="18"/>
          <w:lang w:val="hy-AM"/>
        </w:rPr>
        <w:lastRenderedPageBreak/>
        <w:t>ՀՐԱՏԱՐԱԿՎԱԾ ԱՇԽԱՏՈՒԹՅՈՒՆՆԵՐԸ</w:t>
      </w:r>
    </w:p>
    <w:p w14:paraId="308B2B04" w14:textId="758D367D"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 xml:space="preserve">H.Minasyan “Enhancing zero trust architecture in </w:t>
      </w:r>
      <w:r w:rsidR="00BE60C0" w:rsidRPr="009004B8">
        <w:rPr>
          <w:rFonts w:ascii="GHEA Grapalat" w:hAnsi="GHEA Grapalat"/>
          <w:sz w:val="18"/>
        </w:rPr>
        <w:t>IoT</w:t>
      </w:r>
      <w:r w:rsidRPr="009004B8">
        <w:rPr>
          <w:rFonts w:ascii="GHEA Grapalat" w:hAnsi="GHEA Grapalat"/>
          <w:sz w:val="18"/>
        </w:rPr>
        <w:t xml:space="preserve"> devices through hardware-accelerated cryptography” ՀԱՊՀ</w:t>
      </w:r>
      <w:r w:rsidR="00DA44A1" w:rsidRPr="009004B8">
        <w:rPr>
          <w:rFonts w:ascii="GHEA Grapalat" w:hAnsi="GHEA Grapalat"/>
          <w:sz w:val="18"/>
        </w:rPr>
        <w:t>,</w:t>
      </w:r>
      <w:r w:rsidRPr="009004B8">
        <w:rPr>
          <w:rFonts w:ascii="GHEA Grapalat" w:hAnsi="GHEA Grapalat"/>
          <w:sz w:val="18"/>
        </w:rPr>
        <w:t xml:space="preserve"> Լրաբեր</w:t>
      </w:r>
      <w:r w:rsidR="00DA44A1" w:rsidRPr="009004B8">
        <w:rPr>
          <w:rFonts w:ascii="GHEA Grapalat" w:hAnsi="GHEA Grapalat"/>
          <w:sz w:val="18"/>
        </w:rPr>
        <w:t>,</w:t>
      </w:r>
      <w:r w:rsidRPr="009004B8">
        <w:rPr>
          <w:rFonts w:ascii="GHEA Grapalat" w:hAnsi="GHEA Grapalat"/>
          <w:sz w:val="18"/>
        </w:rPr>
        <w:t xml:space="preserve"> Մաս 1</w:t>
      </w:r>
      <w:r w:rsidR="00DA44A1" w:rsidRPr="009004B8">
        <w:rPr>
          <w:rFonts w:ascii="GHEA Grapalat" w:hAnsi="GHEA Grapalat"/>
          <w:sz w:val="18"/>
        </w:rPr>
        <w:t>,</w:t>
      </w:r>
      <w:r w:rsidRPr="009004B8">
        <w:rPr>
          <w:rFonts w:ascii="GHEA Grapalat" w:hAnsi="GHEA Grapalat"/>
          <w:sz w:val="18"/>
        </w:rPr>
        <w:t xml:space="preserve"> 2025 Էջ</w:t>
      </w:r>
      <w:r w:rsidRPr="009004B8">
        <w:rPr>
          <w:rFonts w:ascii="Microsoft YaHei" w:eastAsia="Microsoft YaHei" w:hAnsi="Microsoft YaHei" w:cs="Microsoft YaHei" w:hint="eastAsia"/>
          <w:sz w:val="18"/>
        </w:rPr>
        <w:t>․</w:t>
      </w:r>
      <w:r w:rsidRPr="009004B8">
        <w:rPr>
          <w:rFonts w:ascii="GHEA Grapalat" w:hAnsi="GHEA Grapalat"/>
          <w:sz w:val="18"/>
        </w:rPr>
        <w:t xml:space="preserve"> 64-71</w:t>
      </w:r>
    </w:p>
    <w:p w14:paraId="65FE1690" w14:textId="77777777"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H.Minasyan “Systematic Security Evaluation of Comprehensive Hardware-Accelerated Key Management Framework for Cellular IoT” CSIT-2025, 2025, pp.175-177</w:t>
      </w:r>
    </w:p>
    <w:p w14:paraId="5FB4718B" w14:textId="7EA41663"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Minasyan H.D., Naltakyan N.L. Batch As a Service with Enhanced Security for IOT- Enabled Smart Cities // Proceedings of NPUA: Information Technologies, Electronics, Radio Engineering.- 2025.- №2, P. 70-77</w:t>
      </w:r>
      <w:r w:rsidR="00DA44A1" w:rsidRPr="009004B8">
        <w:rPr>
          <w:rFonts w:ascii="GHEA Grapalat" w:hAnsi="GHEA Grapalat"/>
          <w:sz w:val="18"/>
        </w:rPr>
        <w:t>.</w:t>
      </w:r>
    </w:p>
    <w:p w14:paraId="2874DC88" w14:textId="562D4DA5"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N. Naltakyan, H. Minasyan "Federated Multi-Cluster Fog Architecture For Scalable IoT Key Management Using DANE/DANCE", 2025 IEEE East-West Design &amp; Test Symposium (EWDTS), 2025</w:t>
      </w:r>
    </w:p>
    <w:p w14:paraId="263D0AA0" w14:textId="3E4B0867"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H.Minasyan."Performance Analysis and Security Evaluation of RFC 9783 PSA Attestation Tokens in Resource-Constrained IoT Environments", in 2026 IEEE International Conference on Artificial Intelligence, Computer, Data Sciences and Applications (ACDSA). Boracay Island, Philippines, 5–7 February. IEEE, pp. 2836-2841</w:t>
      </w:r>
    </w:p>
    <w:p w14:paraId="0ECD5EF7" w14:textId="6BA2F28E"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H.Minasyan Mathematical modeling and quantitative security assessment of hardware-based cryptographic systems for resource-constrained IoT devices “Proceedings of The Republic of Armenia National Academy of Sciences and National Polytechnic University of Armenia Series of Technical Sciences” 2026 Volume 78 N 1 2025 pp. 79-86</w:t>
      </w:r>
    </w:p>
    <w:p w14:paraId="77C0DE1A" w14:textId="1072B566"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H.Minasyan, Mari Yengoyan "Hardware-Accelerated 0-RTT TLS 1.3 for Resource-Constrained IoT Devices: Implementation and Security Analysis", Programming and Computer Software, vol. 52, no. 2, 2026</w:t>
      </w:r>
    </w:p>
    <w:p w14:paraId="3D158A60" w14:textId="11BDEDE5" w:rsidR="00117465" w:rsidRPr="009004B8" w:rsidRDefault="00117465" w:rsidP="006739E5">
      <w:pPr>
        <w:numPr>
          <w:ilvl w:val="0"/>
          <w:numId w:val="17"/>
        </w:numPr>
        <w:spacing w:after="120" w:line="240" w:lineRule="auto"/>
        <w:jc w:val="both"/>
        <w:rPr>
          <w:rFonts w:ascii="GHEA Grapalat" w:hAnsi="GHEA Grapalat"/>
          <w:sz w:val="18"/>
        </w:rPr>
      </w:pPr>
      <w:r w:rsidRPr="009004B8">
        <w:rPr>
          <w:rFonts w:ascii="GHEA Grapalat" w:hAnsi="GHEA Grapalat"/>
          <w:sz w:val="18"/>
        </w:rPr>
        <w:t>“IoT սարքերի անվտանգ կառավարմանա համակարգ” ՀՀ Էկոնոմիկայի նախարարության մտավոր սեփականության գրասենյակ արտոնագրի հայտ  AM20260032Y</w:t>
      </w:r>
      <w:r w:rsidR="00C71655" w:rsidRPr="009004B8">
        <w:rPr>
          <w:rFonts w:ascii="GHEA Grapalat" w:hAnsi="GHEA Grapalat"/>
          <w:sz w:val="18"/>
        </w:rPr>
        <w:t xml:space="preserve"> ՀԱՊՀ, Հ</w:t>
      </w:r>
      <w:r w:rsidR="00C71655" w:rsidRPr="009004B8">
        <w:rPr>
          <w:rFonts w:ascii="Microsoft YaHei" w:eastAsia="Microsoft YaHei" w:hAnsi="Microsoft YaHei" w:cs="Microsoft YaHei" w:hint="eastAsia"/>
          <w:sz w:val="18"/>
        </w:rPr>
        <w:t>․</w:t>
      </w:r>
      <w:r w:rsidR="00C71655" w:rsidRPr="009004B8">
        <w:rPr>
          <w:rFonts w:ascii="GHEA Grapalat" w:hAnsi="GHEA Grapalat"/>
          <w:sz w:val="18"/>
        </w:rPr>
        <w:t>Մինասյան, Ա</w:t>
      </w:r>
      <w:r w:rsidR="00C71655" w:rsidRPr="009004B8">
        <w:rPr>
          <w:rFonts w:ascii="Microsoft YaHei" w:eastAsia="Microsoft YaHei" w:hAnsi="Microsoft YaHei" w:cs="Microsoft YaHei" w:hint="eastAsia"/>
          <w:sz w:val="18"/>
        </w:rPr>
        <w:t>․</w:t>
      </w:r>
      <w:r w:rsidR="00C71655" w:rsidRPr="009004B8">
        <w:rPr>
          <w:rFonts w:ascii="GHEA Grapalat" w:hAnsi="GHEA Grapalat"/>
          <w:sz w:val="18"/>
        </w:rPr>
        <w:t>Պողոսյան 2026</w:t>
      </w:r>
    </w:p>
    <w:p w14:paraId="7A74CE7F" w14:textId="64F60F54" w:rsidR="001E2EA9" w:rsidRPr="009004B8" w:rsidRDefault="001E2EA9" w:rsidP="006739E5">
      <w:pPr>
        <w:numPr>
          <w:ilvl w:val="0"/>
          <w:numId w:val="17"/>
        </w:numPr>
        <w:spacing w:after="120" w:line="240" w:lineRule="auto"/>
        <w:ind w:hanging="294"/>
        <w:jc w:val="both"/>
        <w:rPr>
          <w:rFonts w:ascii="GHEA Grapalat" w:hAnsi="GHEA Grapalat"/>
          <w:sz w:val="18"/>
          <w:lang w:val="hy-AM"/>
        </w:rPr>
      </w:pPr>
      <w:r w:rsidRPr="009004B8">
        <w:rPr>
          <w:rFonts w:ascii="GHEA Grapalat" w:hAnsi="GHEA Grapalat"/>
          <w:sz w:val="18"/>
          <w:lang w:val="hy-AM"/>
        </w:rPr>
        <w:br w:type="page"/>
      </w:r>
    </w:p>
    <w:p w14:paraId="7B1818DC" w14:textId="77777777" w:rsidR="00117465" w:rsidRPr="009004B8" w:rsidRDefault="00117465" w:rsidP="006739E5">
      <w:pPr>
        <w:spacing w:after="0" w:line="240" w:lineRule="auto"/>
        <w:ind w:firstLine="426"/>
        <w:jc w:val="center"/>
        <w:rPr>
          <w:rFonts w:ascii="GHEA Grapalat" w:hAnsi="GHEA Grapalat"/>
          <w:sz w:val="18"/>
          <w:szCs w:val="18"/>
        </w:rPr>
      </w:pPr>
      <w:bookmarkStart w:id="0" w:name="_GoBack"/>
      <w:r w:rsidRPr="009004B8">
        <w:rPr>
          <w:rFonts w:ascii="GHEA Grapalat" w:hAnsi="GHEA Grapalat"/>
          <w:sz w:val="18"/>
          <w:szCs w:val="18"/>
        </w:rPr>
        <w:lastRenderedPageBreak/>
        <w:t xml:space="preserve">MINASYAN HAMBARDZUM </w:t>
      </w:r>
      <w:bookmarkEnd w:id="0"/>
      <w:r w:rsidRPr="009004B8">
        <w:rPr>
          <w:rFonts w:ascii="GHEA Grapalat" w:hAnsi="GHEA Grapalat"/>
          <w:sz w:val="18"/>
          <w:szCs w:val="18"/>
        </w:rPr>
        <w:t>DAVIT</w:t>
      </w:r>
    </w:p>
    <w:p w14:paraId="667E9F0A" w14:textId="77777777" w:rsidR="00117465" w:rsidRPr="009004B8" w:rsidRDefault="00117465" w:rsidP="006739E5">
      <w:pPr>
        <w:spacing w:after="0" w:line="240" w:lineRule="auto"/>
        <w:ind w:firstLine="426"/>
        <w:jc w:val="center"/>
        <w:rPr>
          <w:rFonts w:ascii="GHEA Grapalat" w:hAnsi="GHEA Grapalat"/>
          <w:sz w:val="18"/>
          <w:szCs w:val="18"/>
        </w:rPr>
      </w:pPr>
    </w:p>
    <w:p w14:paraId="22A82ADC" w14:textId="77777777" w:rsidR="00117465" w:rsidRPr="009004B8" w:rsidRDefault="00117465" w:rsidP="006739E5">
      <w:pPr>
        <w:spacing w:after="0" w:line="240" w:lineRule="auto"/>
        <w:ind w:firstLine="426"/>
        <w:jc w:val="center"/>
        <w:rPr>
          <w:rFonts w:ascii="GHEA Grapalat" w:hAnsi="GHEA Grapalat"/>
          <w:sz w:val="18"/>
          <w:szCs w:val="18"/>
        </w:rPr>
      </w:pPr>
      <w:r w:rsidRPr="009004B8">
        <w:rPr>
          <w:rFonts w:ascii="GHEA Grapalat" w:hAnsi="GHEA Grapalat"/>
          <w:sz w:val="18"/>
          <w:szCs w:val="18"/>
        </w:rPr>
        <w:t>DEVELOPMENT OF METHODS AND TOOLS FOR ENSURING THE SECURITY OF INTERNET OF THINGS DEVICES</w:t>
      </w:r>
    </w:p>
    <w:p w14:paraId="288106CD" w14:textId="77777777" w:rsidR="00117465" w:rsidRPr="009004B8" w:rsidRDefault="00117465" w:rsidP="006739E5">
      <w:pPr>
        <w:spacing w:after="0" w:line="240" w:lineRule="auto"/>
        <w:ind w:firstLine="426"/>
        <w:jc w:val="center"/>
        <w:rPr>
          <w:rFonts w:ascii="GHEA Grapalat" w:hAnsi="GHEA Grapalat"/>
          <w:sz w:val="18"/>
          <w:szCs w:val="18"/>
        </w:rPr>
      </w:pPr>
    </w:p>
    <w:p w14:paraId="78EEA7E2" w14:textId="77777777" w:rsidR="00117465" w:rsidRPr="009004B8" w:rsidRDefault="00117465" w:rsidP="006739E5">
      <w:pPr>
        <w:spacing w:after="0" w:line="240" w:lineRule="auto"/>
        <w:ind w:firstLine="426"/>
        <w:jc w:val="center"/>
        <w:rPr>
          <w:rFonts w:ascii="GHEA Grapalat" w:hAnsi="GHEA Grapalat"/>
          <w:sz w:val="18"/>
          <w:szCs w:val="18"/>
        </w:rPr>
      </w:pPr>
      <w:r w:rsidRPr="009004B8">
        <w:rPr>
          <w:rFonts w:ascii="GHEA Grapalat" w:hAnsi="GHEA Grapalat"/>
          <w:sz w:val="18"/>
          <w:szCs w:val="18"/>
        </w:rPr>
        <w:t>RESUME</w:t>
      </w:r>
    </w:p>
    <w:p w14:paraId="4B1EBB0E" w14:textId="752FBEEB" w:rsidR="00B71BFC" w:rsidRPr="009004B8" w:rsidRDefault="00B71BFC" w:rsidP="006739E5">
      <w:pPr>
        <w:spacing w:after="0" w:line="240" w:lineRule="auto"/>
        <w:ind w:firstLine="426"/>
        <w:jc w:val="both"/>
        <w:rPr>
          <w:rFonts w:ascii="GHEA Grapalat" w:hAnsi="GHEA Grapalat"/>
          <w:sz w:val="18"/>
          <w:szCs w:val="18"/>
        </w:rPr>
      </w:pPr>
      <w:r w:rsidRPr="009004B8">
        <w:rPr>
          <w:rFonts w:ascii="GHEA Grapalat" w:hAnsi="GHEA Grapalat"/>
          <w:sz w:val="18"/>
          <w:szCs w:val="18"/>
        </w:rPr>
        <w:t>The rapid development of Internet of Things (IoT) devices and the expansion of their application domains have led to the emergence of new cybersecurity challenges. Modern cyberattacks targeting the IoT ecosystem have become multi-layered and complex, whereas a significant portion of currently used devices either lacks built-in security mechanisms or relies on centralized cloud solutions. This reliance requires a constant connection, which is impractical in most real-world applications. The resource constraints inherent to IoT devices</w:t>
      </w:r>
      <w:r w:rsidR="003F52DD" w:rsidRPr="009004B8">
        <w:rPr>
          <w:rFonts w:ascii="GHEA Grapalat" w:hAnsi="GHEA Grapalat"/>
          <w:sz w:val="18"/>
          <w:szCs w:val="18"/>
        </w:rPr>
        <w:t xml:space="preserve"> - </w:t>
      </w:r>
      <w:r w:rsidRPr="009004B8">
        <w:rPr>
          <w:rFonts w:ascii="GHEA Grapalat" w:hAnsi="GHEA Grapalat"/>
          <w:sz w:val="18"/>
          <w:szCs w:val="18"/>
        </w:rPr>
        <w:t>in terms of computational power, memory, and energy consumption</w:t>
      </w:r>
      <w:r w:rsidR="00D73980" w:rsidRPr="009004B8">
        <w:rPr>
          <w:rFonts w:ascii="GHEA Grapalat" w:hAnsi="GHEA Grapalat"/>
          <w:sz w:val="18"/>
          <w:szCs w:val="18"/>
        </w:rPr>
        <w:t xml:space="preserve"> </w:t>
      </w:r>
      <w:r w:rsidRPr="009004B8">
        <w:rPr>
          <w:rFonts w:ascii="GHEA Grapalat" w:hAnsi="GHEA Grapalat"/>
          <w:sz w:val="18"/>
          <w:szCs w:val="18"/>
        </w:rPr>
        <w:t>further complicate the application of traditional security approaches.</w:t>
      </w:r>
    </w:p>
    <w:p w14:paraId="74FAD52F" w14:textId="77777777" w:rsidR="00B71BFC" w:rsidRPr="009004B8" w:rsidRDefault="00B71BFC" w:rsidP="006739E5">
      <w:pPr>
        <w:spacing w:after="0" w:line="240" w:lineRule="auto"/>
        <w:ind w:firstLine="426"/>
        <w:jc w:val="both"/>
        <w:rPr>
          <w:rFonts w:ascii="GHEA Grapalat" w:hAnsi="GHEA Grapalat"/>
          <w:sz w:val="18"/>
          <w:szCs w:val="18"/>
        </w:rPr>
      </w:pPr>
      <w:r w:rsidRPr="009004B8">
        <w:rPr>
          <w:rFonts w:ascii="GHEA Grapalat" w:hAnsi="GHEA Grapalat"/>
          <w:sz w:val="18"/>
          <w:szCs w:val="18"/>
        </w:rPr>
        <w:t>There is a fundamental contradiction between the strict requirements of information protection and the limited capabilities of IoT hardware. Although modern cellular IoT platforms (e.g., Nordic nRF9161) integrate hardware security modules (ARM CryptoCell-310, TrustZone), systematic methods for their efficient utilization throughout the device's entire lifecycle are lacking. At the same time, the recent publication of the RFC 9783 standard (PSA attestation token) creates an opportunity for evaluating device status, yet its applicability on resource-constrained devices has not been practically confirmed. The necessity of developing methods and tools aimed at solving the aforementioned problems justifies the relevance of this dissertation. Thus, the problem of developing encryption systems intended for Internet of Things devices is highly relevant both from the perspective of solving problems of scientific interest and designing systems that require automated control with practical significance.</w:t>
      </w:r>
    </w:p>
    <w:p w14:paraId="55D168C1" w14:textId="77777777" w:rsidR="00B71BFC" w:rsidRPr="009004B8" w:rsidRDefault="00B71BFC" w:rsidP="006739E5">
      <w:pPr>
        <w:spacing w:after="0" w:line="240" w:lineRule="auto"/>
        <w:ind w:firstLine="426"/>
        <w:jc w:val="both"/>
        <w:rPr>
          <w:rFonts w:ascii="GHEA Grapalat" w:hAnsi="GHEA Grapalat"/>
          <w:sz w:val="18"/>
          <w:szCs w:val="18"/>
        </w:rPr>
      </w:pPr>
      <w:r w:rsidRPr="009004B8">
        <w:rPr>
          <w:rFonts w:ascii="GHEA Grapalat" w:hAnsi="GHEA Grapalat"/>
          <w:b/>
          <w:bCs/>
          <w:sz w:val="18"/>
          <w:szCs w:val="18"/>
        </w:rPr>
        <w:t>Aim of the Work</w:t>
      </w:r>
      <w:r w:rsidRPr="009004B8">
        <w:rPr>
          <w:rFonts w:ascii="GHEA Grapalat" w:hAnsi="GHEA Grapalat"/>
          <w:sz w:val="18"/>
          <w:szCs w:val="18"/>
        </w:rPr>
        <w:t xml:space="preserve"> The aim of the work is to develop methods and tools to ensure the security of Internet of Things devices. To achieve this goal, the following tasks were set and solved:</w:t>
      </w:r>
    </w:p>
    <w:p w14:paraId="5DAC978B" w14:textId="77777777" w:rsidR="00B71BFC" w:rsidRPr="009004B8" w:rsidRDefault="00B71BFC" w:rsidP="006739E5">
      <w:pPr>
        <w:numPr>
          <w:ilvl w:val="0"/>
          <w:numId w:val="26"/>
        </w:numPr>
        <w:spacing w:after="0" w:line="240" w:lineRule="auto"/>
        <w:jc w:val="both"/>
        <w:rPr>
          <w:rFonts w:ascii="GHEA Grapalat" w:hAnsi="GHEA Grapalat"/>
          <w:sz w:val="18"/>
          <w:szCs w:val="18"/>
        </w:rPr>
      </w:pPr>
      <w:r w:rsidRPr="009004B8">
        <w:rPr>
          <w:rFonts w:ascii="GHEA Grapalat" w:hAnsi="GHEA Grapalat"/>
          <w:sz w:val="18"/>
          <w:szCs w:val="18"/>
        </w:rPr>
        <w:t>Develop a mathematical model for evaluating the cryptographic stability of IoT devices.</w:t>
      </w:r>
    </w:p>
    <w:p w14:paraId="413E8AC2" w14:textId="77777777" w:rsidR="00B71BFC" w:rsidRPr="009004B8" w:rsidRDefault="00B71BFC" w:rsidP="006739E5">
      <w:pPr>
        <w:numPr>
          <w:ilvl w:val="0"/>
          <w:numId w:val="26"/>
        </w:numPr>
        <w:spacing w:after="0" w:line="240" w:lineRule="auto"/>
        <w:jc w:val="both"/>
        <w:rPr>
          <w:rFonts w:ascii="GHEA Grapalat" w:hAnsi="GHEA Grapalat"/>
          <w:sz w:val="18"/>
          <w:szCs w:val="18"/>
        </w:rPr>
      </w:pPr>
      <w:r w:rsidRPr="009004B8">
        <w:rPr>
          <w:rFonts w:ascii="GHEA Grapalat" w:hAnsi="GHEA Grapalat"/>
          <w:sz w:val="18"/>
          <w:szCs w:val="18"/>
        </w:rPr>
        <w:t>Develop methods to ensure the generation, storage, and exchange of encryption keys.</w:t>
      </w:r>
    </w:p>
    <w:p w14:paraId="175E1776" w14:textId="77777777" w:rsidR="00B71BFC" w:rsidRPr="009004B8" w:rsidRDefault="00B71BFC" w:rsidP="006739E5">
      <w:pPr>
        <w:numPr>
          <w:ilvl w:val="0"/>
          <w:numId w:val="26"/>
        </w:numPr>
        <w:spacing w:after="0" w:line="240" w:lineRule="auto"/>
        <w:jc w:val="both"/>
        <w:rPr>
          <w:rFonts w:ascii="GHEA Grapalat" w:hAnsi="GHEA Grapalat"/>
          <w:sz w:val="18"/>
          <w:szCs w:val="18"/>
        </w:rPr>
      </w:pPr>
      <w:r w:rsidRPr="009004B8">
        <w:rPr>
          <w:rFonts w:ascii="GHEA Grapalat" w:hAnsi="GHEA Grapalat"/>
          <w:sz w:val="18"/>
          <w:szCs w:val="18"/>
        </w:rPr>
        <w:t>Develop a method for the real-time evaluation of the status and security level of IoT devices.</w:t>
      </w:r>
    </w:p>
    <w:p w14:paraId="5EC25465" w14:textId="77777777" w:rsidR="00B71BFC" w:rsidRPr="009004B8" w:rsidRDefault="00B71BFC" w:rsidP="006739E5">
      <w:pPr>
        <w:spacing w:after="0" w:line="240" w:lineRule="auto"/>
        <w:ind w:firstLine="426"/>
        <w:jc w:val="both"/>
        <w:rPr>
          <w:rFonts w:ascii="GHEA Grapalat" w:hAnsi="GHEA Grapalat"/>
          <w:sz w:val="18"/>
          <w:szCs w:val="18"/>
        </w:rPr>
      </w:pPr>
      <w:r w:rsidRPr="009004B8">
        <w:rPr>
          <w:rFonts w:ascii="GHEA Grapalat" w:hAnsi="GHEA Grapalat"/>
          <w:b/>
          <w:bCs/>
          <w:sz w:val="18"/>
          <w:szCs w:val="18"/>
        </w:rPr>
        <w:t>Practical Significance of the Work</w:t>
      </w:r>
      <w:r w:rsidRPr="009004B8">
        <w:rPr>
          <w:rFonts w:ascii="GHEA Grapalat" w:hAnsi="GHEA Grapalat"/>
          <w:sz w:val="18"/>
          <w:szCs w:val="18"/>
        </w:rPr>
        <w:t xml:space="preserve"> The developed solutions are applicable in smart homes, industrial automation, healthcare, and smart city infrastructures. The hardware-accelerated key management method significantly prolongs the lifespan of battery-operated devices, which is cost-effective for sensors located in hard-to-reach places. Through the application of the developed collaborative architecture, key management ensures scalability for tens of thousands of devices.</w:t>
      </w:r>
    </w:p>
    <w:p w14:paraId="104D3805" w14:textId="196ACDFE" w:rsidR="000B164C" w:rsidRPr="009004B8" w:rsidRDefault="00B71BFC" w:rsidP="006739E5">
      <w:pPr>
        <w:spacing w:after="0" w:line="240" w:lineRule="auto"/>
        <w:ind w:firstLine="426"/>
        <w:jc w:val="both"/>
        <w:rPr>
          <w:rFonts w:ascii="GHEA Grapalat" w:hAnsi="GHEA Grapalat"/>
          <w:sz w:val="18"/>
          <w:szCs w:val="18"/>
        </w:rPr>
      </w:pPr>
      <w:r w:rsidRPr="009004B8">
        <w:rPr>
          <w:rFonts w:ascii="GHEA Grapalat" w:hAnsi="GHEA Grapalat"/>
          <w:b/>
          <w:bCs/>
          <w:sz w:val="18"/>
          <w:szCs w:val="18"/>
        </w:rPr>
        <w:t>Implementation of Results</w:t>
      </w:r>
      <w:r w:rsidRPr="009004B8">
        <w:rPr>
          <w:rFonts w:ascii="GHEA Grapalat" w:hAnsi="GHEA Grapalat"/>
          <w:sz w:val="18"/>
          <w:szCs w:val="18"/>
        </w:rPr>
        <w:t xml:space="preserve"> The key management and device status evaluation systems developed within the framework of the dissertation have been implemented in "RPE Controls LLC" to increase the security level of smart-controlled solutions. The mathematical model for </w:t>
      </w:r>
      <w:r w:rsidRPr="009004B8">
        <w:rPr>
          <w:rFonts w:ascii="GHEA Grapalat" w:hAnsi="GHEA Grapalat"/>
          <w:sz w:val="18"/>
          <w:szCs w:val="18"/>
        </w:rPr>
        <w:lastRenderedPageBreak/>
        <w:t xml:space="preserve">evaluating the stability of the encryption process and its software implementation </w:t>
      </w:r>
      <w:r w:rsidR="00F26951" w:rsidRPr="009004B8">
        <w:rPr>
          <w:rFonts w:ascii="GHEA Grapalat" w:hAnsi="GHEA Grapalat"/>
          <w:sz w:val="18"/>
          <w:szCs w:val="18"/>
        </w:rPr>
        <w:t>is</w:t>
      </w:r>
      <w:r w:rsidRPr="009004B8">
        <w:rPr>
          <w:rFonts w:ascii="GHEA Grapalat" w:hAnsi="GHEA Grapalat"/>
          <w:sz w:val="18"/>
          <w:szCs w:val="18"/>
        </w:rPr>
        <w:t xml:space="preserve"> used in the educational process of the "Information Security and Software Development" chair at the National Polytechnic University of Armenia.</w:t>
      </w:r>
    </w:p>
    <w:p w14:paraId="08AEE3C3" w14:textId="77777777" w:rsidR="000B164C" w:rsidRPr="009004B8" w:rsidRDefault="000B164C" w:rsidP="006739E5">
      <w:pPr>
        <w:spacing w:after="0" w:line="240" w:lineRule="auto"/>
        <w:ind w:firstLine="426"/>
        <w:jc w:val="both"/>
        <w:rPr>
          <w:rFonts w:ascii="GHEA Grapalat" w:hAnsi="GHEA Grapalat"/>
          <w:sz w:val="18"/>
          <w:szCs w:val="18"/>
        </w:rPr>
      </w:pPr>
    </w:p>
    <w:p w14:paraId="120944A9" w14:textId="64B86024" w:rsidR="00A64FF0" w:rsidRPr="009004B8" w:rsidRDefault="00E86316" w:rsidP="006739E5">
      <w:pPr>
        <w:spacing w:after="0" w:line="240" w:lineRule="auto"/>
        <w:ind w:firstLine="426"/>
        <w:jc w:val="both"/>
        <w:rPr>
          <w:rFonts w:ascii="GHEA Grapalat" w:hAnsi="GHEA Grapalat"/>
          <w:b/>
          <w:sz w:val="18"/>
        </w:rPr>
      </w:pPr>
      <w:r w:rsidRPr="009004B8">
        <w:rPr>
          <w:rFonts w:ascii="GHEA Grapalat" w:hAnsi="GHEA Grapalat"/>
          <w:b/>
          <w:sz w:val="18"/>
        </w:rPr>
        <w:t>The main results</w:t>
      </w:r>
      <w:r w:rsidR="00190C78" w:rsidRPr="009004B8">
        <w:rPr>
          <w:rFonts w:ascii="GHEA Grapalat" w:hAnsi="GHEA Grapalat"/>
          <w:b/>
          <w:sz w:val="18"/>
        </w:rPr>
        <w:t>.</w:t>
      </w:r>
    </w:p>
    <w:p w14:paraId="2853EA0E" w14:textId="77777777" w:rsidR="008E5FE1" w:rsidRPr="009004B8" w:rsidRDefault="008E5FE1" w:rsidP="006739E5">
      <w:pPr>
        <w:pStyle w:val="ListParagraph"/>
        <w:numPr>
          <w:ilvl w:val="0"/>
          <w:numId w:val="25"/>
        </w:numPr>
        <w:spacing w:after="0" w:line="240" w:lineRule="auto"/>
        <w:jc w:val="both"/>
        <w:rPr>
          <w:rFonts w:ascii="GHEA Grapalat" w:hAnsi="GHEA Grapalat"/>
          <w:sz w:val="18"/>
        </w:rPr>
      </w:pPr>
      <w:r w:rsidRPr="009004B8">
        <w:rPr>
          <w:rFonts w:ascii="GHEA Grapalat" w:hAnsi="GHEA Grapalat"/>
          <w:sz w:val="18"/>
        </w:rPr>
        <w:t>A mathematical model for evaluating the efficiency of an encryption system has been developed, which, unlike existing solutions, integrates energy consumption, computational cycles, and memory constraints. [1,2,6]</w:t>
      </w:r>
    </w:p>
    <w:p w14:paraId="0D78FF5F" w14:textId="77777777" w:rsidR="008E5FE1" w:rsidRPr="009004B8" w:rsidRDefault="008E5FE1" w:rsidP="006739E5">
      <w:pPr>
        <w:pStyle w:val="ListParagraph"/>
        <w:numPr>
          <w:ilvl w:val="0"/>
          <w:numId w:val="25"/>
        </w:numPr>
        <w:spacing w:after="0" w:line="240" w:lineRule="auto"/>
        <w:jc w:val="both"/>
        <w:rPr>
          <w:rFonts w:ascii="GHEA Grapalat" w:hAnsi="GHEA Grapalat"/>
          <w:sz w:val="18"/>
        </w:rPr>
      </w:pPr>
      <w:r w:rsidRPr="009004B8">
        <w:rPr>
          <w:rFonts w:ascii="GHEA Grapalat" w:hAnsi="GHEA Grapalat"/>
          <w:sz w:val="18"/>
        </w:rPr>
        <w:t>Methods for the generation, storage, and exchange of keys used for the encryption of Internet of Things (IoT) devices have been proposed, which, unlike existing solutions, do not require centralized systems and are based on a hardware solution. [3,4,7]</w:t>
      </w:r>
    </w:p>
    <w:p w14:paraId="6778B462" w14:textId="5142DF2F" w:rsidR="008E5FE1" w:rsidRPr="009004B8" w:rsidRDefault="008E5FE1" w:rsidP="006739E5">
      <w:pPr>
        <w:pStyle w:val="ListParagraph"/>
        <w:numPr>
          <w:ilvl w:val="0"/>
          <w:numId w:val="25"/>
        </w:numPr>
        <w:spacing w:after="0" w:line="240" w:lineRule="auto"/>
        <w:jc w:val="both"/>
        <w:rPr>
          <w:rFonts w:ascii="GHEA Grapalat" w:hAnsi="GHEA Grapalat"/>
          <w:sz w:val="18"/>
        </w:rPr>
      </w:pPr>
      <w:r w:rsidRPr="009004B8">
        <w:rPr>
          <w:rFonts w:ascii="GHEA Grapalat" w:hAnsi="GHEA Grapalat"/>
          <w:sz w:val="18"/>
        </w:rPr>
        <w:t>A method for evaluating the state and security level of Internet of Things (IoT) devices has been proposed, which, unlike existing solutions, performs real-time analysis of device behavior and enables remote monitoring. [5,8]</w:t>
      </w:r>
    </w:p>
    <w:p w14:paraId="351E16F4" w14:textId="11E5633D" w:rsidR="00730934" w:rsidRPr="009004B8" w:rsidRDefault="001E2EA9" w:rsidP="006739E5">
      <w:pPr>
        <w:spacing w:after="0" w:line="240" w:lineRule="auto"/>
        <w:jc w:val="both"/>
        <w:rPr>
          <w:rFonts w:ascii="GHEA Grapalat" w:hAnsi="GHEA Grapalat"/>
          <w:sz w:val="18"/>
        </w:rPr>
      </w:pPr>
      <w:r w:rsidRPr="009004B8">
        <w:rPr>
          <w:rFonts w:ascii="GHEA Grapalat" w:hAnsi="GHEA Grapalat"/>
          <w:sz w:val="18"/>
        </w:rPr>
        <w:br w:type="page"/>
      </w:r>
    </w:p>
    <w:p w14:paraId="49368A24" w14:textId="77777777" w:rsidR="00117465" w:rsidRPr="009004B8" w:rsidRDefault="00117465" w:rsidP="006739E5">
      <w:pPr>
        <w:spacing w:after="0" w:line="240" w:lineRule="auto"/>
        <w:ind w:firstLine="426"/>
        <w:jc w:val="center"/>
        <w:rPr>
          <w:rFonts w:ascii="GHEA Grapalat" w:hAnsi="GHEA Grapalat"/>
          <w:sz w:val="18"/>
          <w:szCs w:val="18"/>
          <w:lang w:val="ru-RU"/>
        </w:rPr>
      </w:pPr>
      <w:r w:rsidRPr="009004B8">
        <w:rPr>
          <w:rFonts w:ascii="GHEA Grapalat" w:hAnsi="GHEA Grapalat"/>
          <w:sz w:val="18"/>
          <w:szCs w:val="18"/>
          <w:lang w:val="ru-RU"/>
        </w:rPr>
        <w:lastRenderedPageBreak/>
        <w:t>МИНАСЯН АМБАРЦУМ ДАВИДОВИЧ</w:t>
      </w:r>
    </w:p>
    <w:p w14:paraId="4C5E59B9" w14:textId="77777777" w:rsidR="00117465" w:rsidRPr="009004B8" w:rsidRDefault="00117465" w:rsidP="006739E5">
      <w:pPr>
        <w:spacing w:after="0" w:line="240" w:lineRule="auto"/>
        <w:ind w:firstLine="426"/>
        <w:jc w:val="both"/>
        <w:rPr>
          <w:rFonts w:ascii="GHEA Grapalat" w:hAnsi="GHEA Grapalat"/>
          <w:sz w:val="18"/>
          <w:szCs w:val="18"/>
          <w:lang w:val="ru-RU"/>
        </w:rPr>
      </w:pPr>
    </w:p>
    <w:p w14:paraId="5AA4F575" w14:textId="77777777" w:rsidR="00117465" w:rsidRPr="009004B8" w:rsidRDefault="00117465" w:rsidP="006739E5">
      <w:pPr>
        <w:spacing w:after="0" w:line="240" w:lineRule="auto"/>
        <w:ind w:firstLine="426"/>
        <w:jc w:val="center"/>
        <w:rPr>
          <w:rFonts w:ascii="GHEA Grapalat" w:hAnsi="GHEA Grapalat"/>
          <w:sz w:val="18"/>
          <w:szCs w:val="18"/>
          <w:lang w:val="ru-RU"/>
        </w:rPr>
      </w:pPr>
      <w:r w:rsidRPr="009004B8">
        <w:rPr>
          <w:rFonts w:ascii="GHEA Grapalat" w:hAnsi="GHEA Grapalat"/>
          <w:sz w:val="18"/>
          <w:szCs w:val="18"/>
          <w:lang w:val="ru-RU"/>
        </w:rPr>
        <w:t>РАЗРАБОТКА МЕТОДОВ И ИНСТРУМЕНТОВ ОБЕСПЕЧЕНИЯ БЕЗОПАСНОСТИ УСТРОЙСТВ ИНТЕРНЕТА ВЕЩЕЙ</w:t>
      </w:r>
    </w:p>
    <w:p w14:paraId="05696EE3" w14:textId="77777777" w:rsidR="00117465" w:rsidRPr="009004B8" w:rsidRDefault="00117465" w:rsidP="006739E5">
      <w:pPr>
        <w:spacing w:after="0" w:line="240" w:lineRule="auto"/>
        <w:ind w:firstLine="426"/>
        <w:jc w:val="center"/>
        <w:rPr>
          <w:rFonts w:ascii="GHEA Grapalat" w:hAnsi="GHEA Grapalat"/>
          <w:sz w:val="18"/>
          <w:szCs w:val="18"/>
          <w:lang w:val="ru-RU"/>
        </w:rPr>
      </w:pPr>
    </w:p>
    <w:p w14:paraId="38CFA4BA" w14:textId="77777777" w:rsidR="00117465" w:rsidRPr="009004B8" w:rsidRDefault="00117465" w:rsidP="006739E5">
      <w:pPr>
        <w:spacing w:after="0" w:line="240" w:lineRule="auto"/>
        <w:ind w:firstLine="426"/>
        <w:jc w:val="center"/>
        <w:rPr>
          <w:rFonts w:ascii="GHEA Grapalat" w:hAnsi="GHEA Grapalat"/>
          <w:sz w:val="18"/>
          <w:szCs w:val="18"/>
          <w:lang w:val="ru-RU"/>
        </w:rPr>
      </w:pPr>
      <w:r w:rsidRPr="009004B8">
        <w:rPr>
          <w:rFonts w:ascii="GHEA Grapalat" w:hAnsi="GHEA Grapalat"/>
          <w:sz w:val="18"/>
          <w:szCs w:val="18"/>
          <w:lang w:val="ru-RU"/>
        </w:rPr>
        <w:t>РЕЗЮМЕ</w:t>
      </w:r>
    </w:p>
    <w:p w14:paraId="10EF3822" w14:textId="77777777" w:rsidR="00117465" w:rsidRPr="009004B8" w:rsidRDefault="00117465" w:rsidP="006739E5">
      <w:pPr>
        <w:spacing w:after="0" w:line="240" w:lineRule="auto"/>
        <w:ind w:firstLine="426"/>
        <w:jc w:val="both"/>
        <w:rPr>
          <w:rFonts w:ascii="GHEA Grapalat" w:hAnsi="GHEA Grapalat"/>
          <w:sz w:val="18"/>
          <w:szCs w:val="18"/>
          <w:lang w:val="ru-RU"/>
        </w:rPr>
      </w:pPr>
    </w:p>
    <w:p w14:paraId="7F992AD3" w14:textId="58F7496A" w:rsidR="00BE44D2" w:rsidRPr="009004B8" w:rsidRDefault="00BE44D2" w:rsidP="00711A00">
      <w:pPr>
        <w:spacing w:after="0" w:line="240" w:lineRule="auto"/>
        <w:ind w:firstLine="426"/>
        <w:jc w:val="both"/>
        <w:rPr>
          <w:rFonts w:ascii="GHEA Grapalat" w:hAnsi="GHEA Grapalat"/>
          <w:sz w:val="18"/>
          <w:szCs w:val="18"/>
          <w:lang w:val="ru-RU"/>
        </w:rPr>
      </w:pPr>
      <w:r w:rsidRPr="009004B8">
        <w:rPr>
          <w:rFonts w:ascii="GHEA Grapalat" w:hAnsi="GHEA Grapalat"/>
          <w:sz w:val="18"/>
          <w:szCs w:val="18"/>
          <w:lang w:val="ru-RU"/>
        </w:rPr>
        <w:t>Стремительное развитие устройств Интернета вещей (IoT) и расширение сфер их применения привели к появлению новых проблем кибербезопасности. Современные кибератаки, нацеленные на экосистему IoT, стали многоуровневыми и сложными, в то время как значительная часть используемых в настоящее время устройств либо не имеет встроенных механизмов безопасности, либо опирается на централизованные облачные решения. Это требует постоянного соединения, что невыполнимо в большинстве реальных приложений. Ограничения ресурсов, характерные для устройств IoT</w:t>
      </w:r>
      <w:r w:rsidR="003F52DD" w:rsidRPr="009004B8">
        <w:rPr>
          <w:rFonts w:ascii="GHEA Grapalat" w:hAnsi="GHEA Grapalat"/>
          <w:sz w:val="18"/>
          <w:szCs w:val="18"/>
          <w:lang w:val="hy-AM"/>
        </w:rPr>
        <w:t xml:space="preserve"> - </w:t>
      </w:r>
      <w:r w:rsidRPr="009004B8">
        <w:rPr>
          <w:rFonts w:ascii="GHEA Grapalat" w:hAnsi="GHEA Grapalat"/>
          <w:sz w:val="18"/>
          <w:szCs w:val="18"/>
          <w:lang w:val="ru-RU"/>
        </w:rPr>
        <w:t xml:space="preserve">с точки зрения вычислительной мощности, памяти и энергопотребления </w:t>
      </w:r>
      <w:r w:rsidR="003F52DD" w:rsidRPr="009004B8">
        <w:rPr>
          <w:rFonts w:ascii="GHEA Grapalat" w:hAnsi="GHEA Grapalat"/>
          <w:sz w:val="18"/>
          <w:szCs w:val="18"/>
          <w:lang w:val="hy-AM"/>
        </w:rPr>
        <w:t xml:space="preserve">- </w:t>
      </w:r>
      <w:r w:rsidRPr="009004B8">
        <w:rPr>
          <w:rFonts w:ascii="GHEA Grapalat" w:hAnsi="GHEA Grapalat"/>
          <w:sz w:val="18"/>
          <w:szCs w:val="18"/>
          <w:lang w:val="ru-RU"/>
        </w:rPr>
        <w:t>еще больше усложняют применение традиционных подходов к безопасности.</w:t>
      </w:r>
    </w:p>
    <w:p w14:paraId="320CD864" w14:textId="77777777" w:rsidR="00BE44D2" w:rsidRPr="009004B8" w:rsidRDefault="00BE44D2" w:rsidP="001B0225">
      <w:pPr>
        <w:spacing w:after="0" w:line="240" w:lineRule="auto"/>
        <w:ind w:firstLine="426"/>
        <w:jc w:val="both"/>
        <w:rPr>
          <w:rFonts w:ascii="GHEA Grapalat" w:hAnsi="GHEA Grapalat"/>
          <w:sz w:val="18"/>
          <w:szCs w:val="18"/>
          <w:lang w:val="ru-RU"/>
        </w:rPr>
      </w:pPr>
      <w:r w:rsidRPr="009004B8">
        <w:rPr>
          <w:rFonts w:ascii="GHEA Grapalat" w:hAnsi="GHEA Grapalat"/>
          <w:sz w:val="18"/>
          <w:szCs w:val="18"/>
          <w:lang w:val="ru-RU"/>
        </w:rPr>
        <w:t>Существует фундаментальное противоречие между строгими требованиями к защите информации и ограниченными возможностями аппаратного обеспечения IoT. Хотя современные сотовые платформы IoT (например, Nordic nRF9161) интегрируют аппаратные модули безопасности (ARM CryptoCell-310, TrustZone), отсутствуют систематизированные методы их эффективного использования на протяжении всего жизненного цикла устройства. В то же время недавняя публикация стандарта RFC 9783 (токен аттестации PSA) создает возможность для оценки состояния устройств, однако его применимость на устройствах с ограниченными ресурсами на практике еще не подтверждена. Необходимость разработки методов и инструментов, направленных на решение вышеуказанных проблем, является обоснованием актуальности данной диссертационной работы. Таким образом, проблема разработки систем шифрования, предназначенных для устройств Интернета вещей, актуальна как с точки зрения решения проблем, представляющих научный интерес, так и с точки зрения проектирования систем, требующих автоматизированного управления и имеющих практическое значение.</w:t>
      </w:r>
    </w:p>
    <w:p w14:paraId="31D631FF" w14:textId="77777777" w:rsidR="00BE44D2" w:rsidRPr="009004B8" w:rsidRDefault="00BE44D2" w:rsidP="001B0225">
      <w:pPr>
        <w:spacing w:after="0" w:line="240" w:lineRule="auto"/>
        <w:ind w:firstLine="360"/>
        <w:jc w:val="both"/>
        <w:rPr>
          <w:rFonts w:ascii="GHEA Grapalat" w:hAnsi="GHEA Grapalat"/>
          <w:sz w:val="18"/>
          <w:szCs w:val="18"/>
          <w:lang w:val="ru-RU"/>
        </w:rPr>
      </w:pPr>
      <w:r w:rsidRPr="009004B8">
        <w:rPr>
          <w:rFonts w:ascii="GHEA Grapalat" w:hAnsi="GHEA Grapalat"/>
          <w:b/>
          <w:bCs/>
          <w:sz w:val="18"/>
          <w:szCs w:val="18"/>
          <w:lang w:val="ru-RU"/>
        </w:rPr>
        <w:t>Цель работы</w:t>
      </w:r>
      <w:r w:rsidRPr="009004B8">
        <w:rPr>
          <w:rFonts w:ascii="GHEA Grapalat" w:hAnsi="GHEA Grapalat"/>
          <w:sz w:val="18"/>
          <w:szCs w:val="18"/>
          <w:lang w:val="ru-RU"/>
        </w:rPr>
        <w:t xml:space="preserve"> Целью работы является разработка методов и инструментов для обеспечения безопасности устройств Интернета вещей. Для достижения этой цели в работе были поставлены и решены следующие задачи:</w:t>
      </w:r>
    </w:p>
    <w:p w14:paraId="0148C9EC" w14:textId="77777777" w:rsidR="00BE44D2" w:rsidRPr="009004B8" w:rsidRDefault="00BE44D2" w:rsidP="006739E5">
      <w:pPr>
        <w:numPr>
          <w:ilvl w:val="0"/>
          <w:numId w:val="28"/>
        </w:numPr>
        <w:spacing w:after="0" w:line="240" w:lineRule="auto"/>
        <w:jc w:val="both"/>
        <w:rPr>
          <w:rFonts w:ascii="GHEA Grapalat" w:hAnsi="GHEA Grapalat"/>
          <w:sz w:val="18"/>
          <w:szCs w:val="18"/>
          <w:lang w:val="ru-RU"/>
        </w:rPr>
      </w:pPr>
      <w:r w:rsidRPr="009004B8">
        <w:rPr>
          <w:rFonts w:ascii="GHEA Grapalat" w:hAnsi="GHEA Grapalat"/>
          <w:sz w:val="18"/>
          <w:szCs w:val="18"/>
          <w:lang w:val="ru-RU"/>
        </w:rPr>
        <w:t>Разработать математическую модель оценки криптостойкости устройств Интернета вещей.</w:t>
      </w:r>
    </w:p>
    <w:p w14:paraId="607724BF" w14:textId="77777777" w:rsidR="00BE44D2" w:rsidRPr="009004B8" w:rsidRDefault="00BE44D2" w:rsidP="006739E5">
      <w:pPr>
        <w:numPr>
          <w:ilvl w:val="0"/>
          <w:numId w:val="28"/>
        </w:numPr>
        <w:spacing w:after="0" w:line="240" w:lineRule="auto"/>
        <w:jc w:val="both"/>
        <w:rPr>
          <w:rFonts w:ascii="GHEA Grapalat" w:hAnsi="GHEA Grapalat"/>
          <w:sz w:val="18"/>
          <w:szCs w:val="18"/>
          <w:lang w:val="ru-RU"/>
        </w:rPr>
      </w:pPr>
      <w:r w:rsidRPr="009004B8">
        <w:rPr>
          <w:rFonts w:ascii="GHEA Grapalat" w:hAnsi="GHEA Grapalat"/>
          <w:sz w:val="18"/>
          <w:szCs w:val="18"/>
          <w:lang w:val="ru-RU"/>
        </w:rPr>
        <w:t>Разработать методы обеспечения генерации, хранения и обмена ключами шифрования.</w:t>
      </w:r>
    </w:p>
    <w:p w14:paraId="27A7DA20" w14:textId="25A52DF6" w:rsidR="001B0225" w:rsidRPr="009004B8" w:rsidRDefault="00BE44D2" w:rsidP="006739E5">
      <w:pPr>
        <w:numPr>
          <w:ilvl w:val="0"/>
          <w:numId w:val="28"/>
        </w:numPr>
        <w:spacing w:after="0" w:line="240" w:lineRule="auto"/>
        <w:jc w:val="both"/>
        <w:rPr>
          <w:rFonts w:ascii="GHEA Grapalat" w:hAnsi="GHEA Grapalat"/>
          <w:sz w:val="18"/>
          <w:szCs w:val="18"/>
          <w:lang w:val="ru-RU"/>
        </w:rPr>
      </w:pPr>
      <w:r w:rsidRPr="009004B8">
        <w:rPr>
          <w:rFonts w:ascii="GHEA Grapalat" w:hAnsi="GHEA Grapalat"/>
          <w:sz w:val="18"/>
          <w:szCs w:val="18"/>
          <w:lang w:val="ru-RU"/>
        </w:rPr>
        <w:t>Разработать метод оценки состояния и уровня безопасности устройств</w:t>
      </w:r>
    </w:p>
    <w:p w14:paraId="276868F1" w14:textId="76AEB6CD" w:rsidR="00BE44D2" w:rsidRPr="009004B8" w:rsidRDefault="00BE44D2" w:rsidP="001B0225">
      <w:pPr>
        <w:spacing w:after="0" w:line="240" w:lineRule="auto"/>
        <w:ind w:firstLine="360"/>
        <w:jc w:val="both"/>
        <w:rPr>
          <w:rFonts w:ascii="GHEA Grapalat" w:hAnsi="GHEA Grapalat"/>
          <w:sz w:val="18"/>
          <w:szCs w:val="18"/>
          <w:lang w:val="ru-RU"/>
        </w:rPr>
      </w:pPr>
      <w:r w:rsidRPr="009004B8">
        <w:rPr>
          <w:rFonts w:ascii="GHEA Grapalat" w:hAnsi="GHEA Grapalat"/>
          <w:b/>
          <w:bCs/>
          <w:sz w:val="18"/>
          <w:szCs w:val="18"/>
          <w:lang w:val="ru-RU"/>
        </w:rPr>
        <w:t>Практическая значимость работы</w:t>
      </w:r>
      <w:r w:rsidRPr="009004B8">
        <w:rPr>
          <w:rFonts w:ascii="GHEA Grapalat" w:hAnsi="GHEA Grapalat"/>
          <w:sz w:val="18"/>
          <w:szCs w:val="18"/>
          <w:lang w:val="ru-RU"/>
        </w:rPr>
        <w:t xml:space="preserve"> Разработанные решения применимы в инфраструктурах умных домов, промышленной автоматизации, здравоохранения и умных городов. Метод управления ключами с аппаратным ускорением значительно продлевает срок службы устройств, работающих от батарей, что экономически выгодно </w:t>
      </w:r>
      <w:r w:rsidRPr="009004B8">
        <w:rPr>
          <w:rFonts w:ascii="GHEA Grapalat" w:hAnsi="GHEA Grapalat"/>
          <w:sz w:val="18"/>
          <w:szCs w:val="18"/>
          <w:lang w:val="ru-RU"/>
        </w:rPr>
        <w:lastRenderedPageBreak/>
        <w:t>для датчиков, расположенных в труднодоступных местах. Благодаря применению разработанной совместной архитектуры управление ключами обеспечивает масштабируемость для десятков тысяч устройств.</w:t>
      </w:r>
    </w:p>
    <w:p w14:paraId="6B8EB19A" w14:textId="4021C07B" w:rsidR="00BE44D2" w:rsidRPr="009004B8" w:rsidRDefault="00BE44D2" w:rsidP="001B0225">
      <w:pPr>
        <w:spacing w:after="0" w:line="240" w:lineRule="auto"/>
        <w:ind w:firstLine="360"/>
        <w:jc w:val="both"/>
        <w:rPr>
          <w:rFonts w:ascii="GHEA Grapalat" w:hAnsi="GHEA Grapalat"/>
          <w:sz w:val="18"/>
          <w:szCs w:val="18"/>
          <w:lang w:val="ru-RU"/>
        </w:rPr>
      </w:pPr>
      <w:r w:rsidRPr="009004B8">
        <w:rPr>
          <w:rFonts w:ascii="GHEA Grapalat" w:hAnsi="GHEA Grapalat"/>
          <w:b/>
          <w:bCs/>
          <w:sz w:val="18"/>
          <w:szCs w:val="18"/>
          <w:lang w:val="ru-RU"/>
        </w:rPr>
        <w:t>Внедрение результатов</w:t>
      </w:r>
      <w:r w:rsidRPr="009004B8">
        <w:rPr>
          <w:rFonts w:ascii="GHEA Grapalat" w:hAnsi="GHEA Grapalat"/>
          <w:sz w:val="18"/>
          <w:szCs w:val="18"/>
          <w:lang w:val="ru-RU"/>
        </w:rPr>
        <w:t xml:space="preserve"> Системы управления ключами и оценки состояния устройств, разработанные в рамках диссертации, внедрены в «Ар Пи И Контролс» (RPE Controls LLC) с целью повышения уровня безопасности интеллектуальных управляемых решений. Математическая модель оценки устойчивости процесса шифрования и ее программная реализация используются в учебном процессе кафедры «Информационная безопасность и программное обеспечение» Национального политехнического университета Армении.</w:t>
      </w:r>
    </w:p>
    <w:p w14:paraId="211ECEAC" w14:textId="0163E634" w:rsidR="00BE44D2" w:rsidRPr="009004B8" w:rsidRDefault="003A095F" w:rsidP="001B0225">
      <w:pPr>
        <w:spacing w:after="0" w:line="240" w:lineRule="auto"/>
        <w:ind w:firstLine="360"/>
        <w:jc w:val="both"/>
        <w:rPr>
          <w:rFonts w:ascii="GHEA Grapalat" w:hAnsi="GHEA Grapalat"/>
          <w:b/>
          <w:sz w:val="18"/>
          <w:lang w:val="ru-RU"/>
        </w:rPr>
      </w:pPr>
      <w:r w:rsidRPr="009004B8">
        <w:rPr>
          <w:rFonts w:ascii="GHEA Grapalat" w:hAnsi="GHEA Grapalat"/>
          <w:b/>
          <w:sz w:val="18"/>
          <w:lang w:val="ru-RU"/>
        </w:rPr>
        <w:t>Основные результаты.</w:t>
      </w:r>
    </w:p>
    <w:p w14:paraId="7E28E270" w14:textId="6636EA30" w:rsidR="00CE7BAC" w:rsidRPr="009004B8" w:rsidRDefault="00CE7BAC" w:rsidP="006739E5">
      <w:pPr>
        <w:pStyle w:val="ListParagraph"/>
        <w:numPr>
          <w:ilvl w:val="0"/>
          <w:numId w:val="20"/>
        </w:numPr>
        <w:spacing w:after="0" w:line="240" w:lineRule="auto"/>
        <w:ind w:left="709" w:hanging="283"/>
        <w:jc w:val="both"/>
        <w:rPr>
          <w:rFonts w:ascii="GHEA Grapalat" w:hAnsi="GHEA Grapalat"/>
          <w:sz w:val="18"/>
          <w:lang w:val="ru-RU"/>
        </w:rPr>
      </w:pPr>
      <w:r w:rsidRPr="009004B8">
        <w:rPr>
          <w:rFonts w:ascii="GHEA Grapalat" w:hAnsi="GHEA Grapalat"/>
          <w:sz w:val="18"/>
          <w:lang w:val="ru-RU"/>
        </w:rPr>
        <w:t>Разработана математическая модель оценки эффективности системы шифрования, которая, в отличие от существующих решений, учитывает энергопотребление, вычислительные циклы и ограничения памяти. [1,2,6]</w:t>
      </w:r>
    </w:p>
    <w:p w14:paraId="0183F194" w14:textId="488C5FA8" w:rsidR="00CE7BAC" w:rsidRPr="009004B8" w:rsidRDefault="00CE7BAC" w:rsidP="006739E5">
      <w:pPr>
        <w:pStyle w:val="ListParagraph"/>
        <w:numPr>
          <w:ilvl w:val="0"/>
          <w:numId w:val="20"/>
        </w:numPr>
        <w:spacing w:after="0" w:line="240" w:lineRule="auto"/>
        <w:ind w:left="709" w:hanging="283"/>
        <w:jc w:val="both"/>
        <w:rPr>
          <w:rFonts w:ascii="GHEA Grapalat" w:hAnsi="GHEA Grapalat"/>
          <w:sz w:val="18"/>
          <w:lang w:val="ru-RU"/>
        </w:rPr>
      </w:pPr>
      <w:r w:rsidRPr="009004B8">
        <w:rPr>
          <w:rFonts w:ascii="GHEA Grapalat" w:hAnsi="GHEA Grapalat"/>
          <w:sz w:val="18"/>
          <w:lang w:val="ru-RU"/>
        </w:rPr>
        <w:t>Предложены методы генерации, хранения и обмена ключами, используемыми для шифрования устройств Интернета вещей (IoT), которые, в отличие от существующих решений, не требуют централизованных систем и основаны на аппаратном решении. [3,4,7]</w:t>
      </w:r>
    </w:p>
    <w:p w14:paraId="19A6F1CA" w14:textId="1722F9DE" w:rsidR="00E656BB" w:rsidRPr="009004B8" w:rsidRDefault="00CE7BAC" w:rsidP="006739E5">
      <w:pPr>
        <w:pStyle w:val="ListParagraph"/>
        <w:numPr>
          <w:ilvl w:val="0"/>
          <w:numId w:val="20"/>
        </w:numPr>
        <w:spacing w:after="0" w:line="240" w:lineRule="auto"/>
        <w:ind w:left="709" w:hanging="283"/>
        <w:jc w:val="both"/>
        <w:rPr>
          <w:rFonts w:ascii="GHEA Grapalat" w:hAnsi="GHEA Grapalat"/>
          <w:sz w:val="18"/>
          <w:lang w:val="ru-RU"/>
        </w:rPr>
      </w:pPr>
      <w:r w:rsidRPr="009004B8">
        <w:rPr>
          <w:rFonts w:ascii="GHEA Grapalat" w:hAnsi="GHEA Grapalat"/>
          <w:sz w:val="18"/>
          <w:lang w:val="ru-RU"/>
        </w:rPr>
        <w:t>Предложен метод оценки состояния и уровня безопасности устройств Интернета вещей (IoT), который, в отличие от существующих решений, выполняет анализ поведения устройства в реальном времени и позволяет осуществлять удаленный мониторинг. [5,8]</w:t>
      </w:r>
    </w:p>
    <w:sectPr w:rsidR="00E656BB" w:rsidRPr="009004B8" w:rsidSect="00470294">
      <w:footerReference w:type="default" r:id="rId9"/>
      <w:pgSz w:w="8392" w:h="11907" w:code="11"/>
      <w:pgMar w:top="567" w:right="567" w:bottom="567" w:left="567" w:header="39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530C7" w14:textId="77777777" w:rsidR="00AD698F" w:rsidRDefault="00AD698F" w:rsidP="00D951C7">
      <w:pPr>
        <w:spacing w:after="0" w:line="240" w:lineRule="auto"/>
      </w:pPr>
      <w:r>
        <w:separator/>
      </w:r>
    </w:p>
  </w:endnote>
  <w:endnote w:type="continuationSeparator" w:id="0">
    <w:p w14:paraId="704D1684" w14:textId="77777777" w:rsidR="00AD698F" w:rsidRDefault="00AD698F" w:rsidP="00D9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185376"/>
      <w:docPartObj>
        <w:docPartGallery w:val="Page Numbers (Bottom of Page)"/>
        <w:docPartUnique/>
      </w:docPartObj>
    </w:sdtPr>
    <w:sdtEndPr>
      <w:rPr>
        <w:noProof/>
        <w:sz w:val="20"/>
        <w:szCs w:val="20"/>
      </w:rPr>
    </w:sdtEndPr>
    <w:sdtContent>
      <w:p w14:paraId="738D6233" w14:textId="4920CC35" w:rsidR="00D03870" w:rsidRPr="00E25B7C" w:rsidRDefault="00D03870">
        <w:pPr>
          <w:pStyle w:val="Footer"/>
          <w:jc w:val="center"/>
          <w:rPr>
            <w:sz w:val="20"/>
          </w:rPr>
        </w:pPr>
        <w:r w:rsidRPr="00E25B7C">
          <w:rPr>
            <w:sz w:val="20"/>
          </w:rPr>
          <w:fldChar w:fldCharType="begin"/>
        </w:r>
        <w:r w:rsidRPr="00E25B7C">
          <w:rPr>
            <w:sz w:val="20"/>
          </w:rPr>
          <w:instrText xml:space="preserve"> PAGE   \* MERGEFORMAT </w:instrText>
        </w:r>
        <w:r w:rsidRPr="00E25B7C">
          <w:rPr>
            <w:sz w:val="20"/>
          </w:rPr>
          <w:fldChar w:fldCharType="separate"/>
        </w:r>
        <w:r w:rsidR="001F013B">
          <w:rPr>
            <w:noProof/>
            <w:sz w:val="20"/>
          </w:rPr>
          <w:t>16</w:t>
        </w:r>
        <w:r w:rsidRPr="00E25B7C">
          <w:rPr>
            <w:noProof/>
            <w:sz w:val="20"/>
          </w:rPr>
          <w:fldChar w:fldCharType="end"/>
        </w:r>
      </w:p>
    </w:sdtContent>
  </w:sdt>
  <w:p w14:paraId="3D02F183" w14:textId="77777777" w:rsidR="00D03870" w:rsidRDefault="00D03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05133" w14:textId="77777777" w:rsidR="00AD698F" w:rsidRDefault="00AD698F" w:rsidP="00D951C7">
      <w:pPr>
        <w:spacing w:after="0" w:line="240" w:lineRule="auto"/>
      </w:pPr>
      <w:r>
        <w:separator/>
      </w:r>
    </w:p>
  </w:footnote>
  <w:footnote w:type="continuationSeparator" w:id="0">
    <w:p w14:paraId="1660881E" w14:textId="77777777" w:rsidR="00AD698F" w:rsidRDefault="00AD698F" w:rsidP="00D95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93A"/>
    <w:multiLevelType w:val="hybridMultilevel"/>
    <w:tmpl w:val="23A02724"/>
    <w:lvl w:ilvl="0" w:tplc="0C00B2AA">
      <w:start w:val="1"/>
      <w:numFmt w:val="decimal"/>
      <w:lvlText w:val="%1."/>
      <w:lvlJc w:val="left"/>
      <w:pPr>
        <w:tabs>
          <w:tab w:val="num" w:pos="720"/>
        </w:tabs>
        <w:ind w:left="720" w:hanging="360"/>
      </w:pPr>
    </w:lvl>
    <w:lvl w:ilvl="1" w:tplc="A9443586" w:tentative="1">
      <w:start w:val="1"/>
      <w:numFmt w:val="decimal"/>
      <w:lvlText w:val="%2."/>
      <w:lvlJc w:val="left"/>
      <w:pPr>
        <w:tabs>
          <w:tab w:val="num" w:pos="1440"/>
        </w:tabs>
        <w:ind w:left="1440" w:hanging="360"/>
      </w:pPr>
    </w:lvl>
    <w:lvl w:ilvl="2" w:tplc="A61C0ACE" w:tentative="1">
      <w:start w:val="1"/>
      <w:numFmt w:val="decimal"/>
      <w:lvlText w:val="%3."/>
      <w:lvlJc w:val="left"/>
      <w:pPr>
        <w:tabs>
          <w:tab w:val="num" w:pos="2160"/>
        </w:tabs>
        <w:ind w:left="2160" w:hanging="360"/>
      </w:pPr>
    </w:lvl>
    <w:lvl w:ilvl="3" w:tplc="02469F4C" w:tentative="1">
      <w:start w:val="1"/>
      <w:numFmt w:val="decimal"/>
      <w:lvlText w:val="%4."/>
      <w:lvlJc w:val="left"/>
      <w:pPr>
        <w:tabs>
          <w:tab w:val="num" w:pos="2880"/>
        </w:tabs>
        <w:ind w:left="2880" w:hanging="360"/>
      </w:pPr>
    </w:lvl>
    <w:lvl w:ilvl="4" w:tplc="C3ECDA22" w:tentative="1">
      <w:start w:val="1"/>
      <w:numFmt w:val="decimal"/>
      <w:lvlText w:val="%5."/>
      <w:lvlJc w:val="left"/>
      <w:pPr>
        <w:tabs>
          <w:tab w:val="num" w:pos="3600"/>
        </w:tabs>
        <w:ind w:left="3600" w:hanging="360"/>
      </w:pPr>
    </w:lvl>
    <w:lvl w:ilvl="5" w:tplc="EC38A5CA" w:tentative="1">
      <w:start w:val="1"/>
      <w:numFmt w:val="decimal"/>
      <w:lvlText w:val="%6."/>
      <w:lvlJc w:val="left"/>
      <w:pPr>
        <w:tabs>
          <w:tab w:val="num" w:pos="4320"/>
        </w:tabs>
        <w:ind w:left="4320" w:hanging="360"/>
      </w:pPr>
    </w:lvl>
    <w:lvl w:ilvl="6" w:tplc="B546AF64" w:tentative="1">
      <w:start w:val="1"/>
      <w:numFmt w:val="decimal"/>
      <w:lvlText w:val="%7."/>
      <w:lvlJc w:val="left"/>
      <w:pPr>
        <w:tabs>
          <w:tab w:val="num" w:pos="5040"/>
        </w:tabs>
        <w:ind w:left="5040" w:hanging="360"/>
      </w:pPr>
    </w:lvl>
    <w:lvl w:ilvl="7" w:tplc="FA62494C" w:tentative="1">
      <w:start w:val="1"/>
      <w:numFmt w:val="decimal"/>
      <w:lvlText w:val="%8."/>
      <w:lvlJc w:val="left"/>
      <w:pPr>
        <w:tabs>
          <w:tab w:val="num" w:pos="5760"/>
        </w:tabs>
        <w:ind w:left="5760" w:hanging="360"/>
      </w:pPr>
    </w:lvl>
    <w:lvl w:ilvl="8" w:tplc="5B6C98A6" w:tentative="1">
      <w:start w:val="1"/>
      <w:numFmt w:val="decimal"/>
      <w:lvlText w:val="%9."/>
      <w:lvlJc w:val="left"/>
      <w:pPr>
        <w:tabs>
          <w:tab w:val="num" w:pos="6480"/>
        </w:tabs>
        <w:ind w:left="6480" w:hanging="360"/>
      </w:pPr>
    </w:lvl>
  </w:abstractNum>
  <w:abstractNum w:abstractNumId="1">
    <w:nsid w:val="07AA341F"/>
    <w:multiLevelType w:val="hybridMultilevel"/>
    <w:tmpl w:val="A75042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9B04990"/>
    <w:multiLevelType w:val="hybridMultilevel"/>
    <w:tmpl w:val="1E66B32A"/>
    <w:lvl w:ilvl="0" w:tplc="16368558">
      <w:numFmt w:val="bullet"/>
      <w:lvlText w:val="•"/>
      <w:lvlJc w:val="left"/>
      <w:pPr>
        <w:ind w:left="786" w:hanging="360"/>
      </w:pPr>
      <w:rPr>
        <w:rFonts w:ascii="GHEA Grapalat" w:eastAsiaTheme="minorHAnsi" w:hAnsi="GHEA Grapalat"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DCF7A60"/>
    <w:multiLevelType w:val="hybridMultilevel"/>
    <w:tmpl w:val="F2FE9D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F544ADE"/>
    <w:multiLevelType w:val="hybridMultilevel"/>
    <w:tmpl w:val="A2B2F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E3016D"/>
    <w:multiLevelType w:val="hybridMultilevel"/>
    <w:tmpl w:val="C68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A6AA5"/>
    <w:multiLevelType w:val="hybridMultilevel"/>
    <w:tmpl w:val="6346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97D88"/>
    <w:multiLevelType w:val="hybridMultilevel"/>
    <w:tmpl w:val="EB920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6A3489"/>
    <w:multiLevelType w:val="multilevel"/>
    <w:tmpl w:val="504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F3C34"/>
    <w:multiLevelType w:val="hybridMultilevel"/>
    <w:tmpl w:val="9EC0C4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2FE80411"/>
    <w:multiLevelType w:val="hybridMultilevel"/>
    <w:tmpl w:val="465A3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EB43B11"/>
    <w:multiLevelType w:val="hybridMultilevel"/>
    <w:tmpl w:val="75887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001581"/>
    <w:multiLevelType w:val="multilevel"/>
    <w:tmpl w:val="4E72F6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nsid w:val="482B5007"/>
    <w:multiLevelType w:val="hybridMultilevel"/>
    <w:tmpl w:val="B8BC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186299"/>
    <w:multiLevelType w:val="multilevel"/>
    <w:tmpl w:val="8EE0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B48C9"/>
    <w:multiLevelType w:val="hybridMultilevel"/>
    <w:tmpl w:val="15DAA2E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4F036C2B"/>
    <w:multiLevelType w:val="hybridMultilevel"/>
    <w:tmpl w:val="D914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F5AC6"/>
    <w:multiLevelType w:val="hybridMultilevel"/>
    <w:tmpl w:val="F67690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55FD1766"/>
    <w:multiLevelType w:val="hybridMultilevel"/>
    <w:tmpl w:val="8E583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56517E"/>
    <w:multiLevelType w:val="hybridMultilevel"/>
    <w:tmpl w:val="1D8E4736"/>
    <w:lvl w:ilvl="0" w:tplc="16368558">
      <w:numFmt w:val="bullet"/>
      <w:lvlText w:val="•"/>
      <w:lvlJc w:val="left"/>
      <w:pPr>
        <w:ind w:left="786"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17193"/>
    <w:multiLevelType w:val="hybridMultilevel"/>
    <w:tmpl w:val="B91041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1D274FC"/>
    <w:multiLevelType w:val="multilevel"/>
    <w:tmpl w:val="5CAED86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nsid w:val="642E0A56"/>
    <w:multiLevelType w:val="hybridMultilevel"/>
    <w:tmpl w:val="588C5E24"/>
    <w:lvl w:ilvl="0" w:tplc="16368558">
      <w:numFmt w:val="bullet"/>
      <w:lvlText w:val="•"/>
      <w:lvlJc w:val="left"/>
      <w:pPr>
        <w:ind w:left="786"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41502F"/>
    <w:multiLevelType w:val="multilevel"/>
    <w:tmpl w:val="A4F6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C1FEC"/>
    <w:multiLevelType w:val="multilevel"/>
    <w:tmpl w:val="D2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0C2E71"/>
    <w:multiLevelType w:val="hybridMultilevel"/>
    <w:tmpl w:val="AD38C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5C2CA8"/>
    <w:multiLevelType w:val="hybridMultilevel"/>
    <w:tmpl w:val="DD10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D012B1"/>
    <w:multiLevelType w:val="hybridMultilevel"/>
    <w:tmpl w:val="AC9EB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DBA0EBE"/>
    <w:multiLevelType w:val="multilevel"/>
    <w:tmpl w:val="76A89F80"/>
    <w:lvl w:ilvl="0">
      <w:start w:val="1"/>
      <w:numFmt w:val="decimal"/>
      <w:lvlText w:val="ԳԼՈՒԽ %1."/>
      <w:lvlJc w:val="left"/>
      <w:pPr>
        <w:ind w:left="360" w:hanging="360"/>
      </w:pPr>
      <w:rPr>
        <w:rFonts w:ascii="GHEA Grapalat" w:hAnsi="GHEA Grapalat" w:hint="default"/>
        <w:sz w:val="32"/>
      </w:rPr>
    </w:lvl>
    <w:lvl w:ilvl="1">
      <w:start w:val="1"/>
      <w:numFmt w:val="decimal"/>
      <w:lvlText w:val="%1.%2."/>
      <w:lvlJc w:val="left"/>
      <w:pPr>
        <w:ind w:left="792" w:hanging="432"/>
      </w:pPr>
      <w:rPr>
        <w:rFonts w:ascii="GHEA Grapalat" w:hAnsi="GHEA Grapalat" w:hint="default"/>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8"/>
  </w:num>
  <w:num w:numId="3">
    <w:abstractNumId w:val="3"/>
  </w:num>
  <w:num w:numId="4">
    <w:abstractNumId w:val="20"/>
  </w:num>
  <w:num w:numId="5">
    <w:abstractNumId w:val="12"/>
  </w:num>
  <w:num w:numId="6">
    <w:abstractNumId w:val="21"/>
  </w:num>
  <w:num w:numId="7">
    <w:abstractNumId w:val="10"/>
  </w:num>
  <w:num w:numId="8">
    <w:abstractNumId w:val="4"/>
  </w:num>
  <w:num w:numId="9">
    <w:abstractNumId w:val="27"/>
  </w:num>
  <w:num w:numId="10">
    <w:abstractNumId w:val="11"/>
  </w:num>
  <w:num w:numId="11">
    <w:abstractNumId w:val="17"/>
  </w:num>
  <w:num w:numId="12">
    <w:abstractNumId w:val="5"/>
  </w:num>
  <w:num w:numId="13">
    <w:abstractNumId w:val="26"/>
  </w:num>
  <w:num w:numId="14">
    <w:abstractNumId w:val="28"/>
  </w:num>
  <w:num w:numId="15">
    <w:abstractNumId w:val="25"/>
  </w:num>
  <w:num w:numId="16">
    <w:abstractNumId w:val="7"/>
  </w:num>
  <w:num w:numId="17">
    <w:abstractNumId w:val="0"/>
  </w:num>
  <w:num w:numId="18">
    <w:abstractNumId w:val="6"/>
  </w:num>
  <w:num w:numId="19">
    <w:abstractNumId w:val="1"/>
  </w:num>
  <w:num w:numId="20">
    <w:abstractNumId w:val="2"/>
  </w:num>
  <w:num w:numId="21">
    <w:abstractNumId w:val="19"/>
  </w:num>
  <w:num w:numId="22">
    <w:abstractNumId w:val="22"/>
  </w:num>
  <w:num w:numId="23">
    <w:abstractNumId w:val="15"/>
  </w:num>
  <w:num w:numId="24">
    <w:abstractNumId w:val="16"/>
  </w:num>
  <w:num w:numId="25">
    <w:abstractNumId w:val="9"/>
  </w:num>
  <w:num w:numId="26">
    <w:abstractNumId w:val="14"/>
  </w:num>
  <w:num w:numId="27">
    <w:abstractNumId w:val="23"/>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84"/>
    <w:rsid w:val="00001A55"/>
    <w:rsid w:val="00002682"/>
    <w:rsid w:val="000061A5"/>
    <w:rsid w:val="000068BF"/>
    <w:rsid w:val="000167B9"/>
    <w:rsid w:val="00024453"/>
    <w:rsid w:val="000271B5"/>
    <w:rsid w:val="000327EE"/>
    <w:rsid w:val="00034632"/>
    <w:rsid w:val="000354B5"/>
    <w:rsid w:val="00044904"/>
    <w:rsid w:val="0004588F"/>
    <w:rsid w:val="00045AD0"/>
    <w:rsid w:val="00046E74"/>
    <w:rsid w:val="0005551D"/>
    <w:rsid w:val="00055D57"/>
    <w:rsid w:val="00056BD8"/>
    <w:rsid w:val="00067B98"/>
    <w:rsid w:val="0007419D"/>
    <w:rsid w:val="0009098A"/>
    <w:rsid w:val="0009446F"/>
    <w:rsid w:val="0009610C"/>
    <w:rsid w:val="000962EB"/>
    <w:rsid w:val="000B0CBE"/>
    <w:rsid w:val="000B164C"/>
    <w:rsid w:val="000B7E01"/>
    <w:rsid w:val="000C1E22"/>
    <w:rsid w:val="000C6CC7"/>
    <w:rsid w:val="000C7452"/>
    <w:rsid w:val="000D402D"/>
    <w:rsid w:val="000D7EC6"/>
    <w:rsid w:val="000E04D9"/>
    <w:rsid w:val="000E0FF4"/>
    <w:rsid w:val="000E2FD7"/>
    <w:rsid w:val="000E7AA3"/>
    <w:rsid w:val="000F6CF3"/>
    <w:rsid w:val="00112216"/>
    <w:rsid w:val="001122F6"/>
    <w:rsid w:val="00117465"/>
    <w:rsid w:val="00120FE9"/>
    <w:rsid w:val="00130D81"/>
    <w:rsid w:val="00150831"/>
    <w:rsid w:val="00157473"/>
    <w:rsid w:val="00162E98"/>
    <w:rsid w:val="001650E1"/>
    <w:rsid w:val="00174D06"/>
    <w:rsid w:val="00190C78"/>
    <w:rsid w:val="0019118E"/>
    <w:rsid w:val="00195E93"/>
    <w:rsid w:val="00197BF8"/>
    <w:rsid w:val="00197E60"/>
    <w:rsid w:val="001B0225"/>
    <w:rsid w:val="001B5734"/>
    <w:rsid w:val="001B7320"/>
    <w:rsid w:val="001C1D0C"/>
    <w:rsid w:val="001C2A9C"/>
    <w:rsid w:val="001C734B"/>
    <w:rsid w:val="001C7747"/>
    <w:rsid w:val="001D383F"/>
    <w:rsid w:val="001E11DF"/>
    <w:rsid w:val="001E2EA9"/>
    <w:rsid w:val="001F013B"/>
    <w:rsid w:val="001F255C"/>
    <w:rsid w:val="001F4889"/>
    <w:rsid w:val="001F64A0"/>
    <w:rsid w:val="001F70FD"/>
    <w:rsid w:val="002102E5"/>
    <w:rsid w:val="002111FF"/>
    <w:rsid w:val="00216228"/>
    <w:rsid w:val="00233868"/>
    <w:rsid w:val="002500AF"/>
    <w:rsid w:val="002570E8"/>
    <w:rsid w:val="002622A2"/>
    <w:rsid w:val="0026407F"/>
    <w:rsid w:val="00277880"/>
    <w:rsid w:val="0028355D"/>
    <w:rsid w:val="002871BB"/>
    <w:rsid w:val="00293071"/>
    <w:rsid w:val="002973A1"/>
    <w:rsid w:val="002A172A"/>
    <w:rsid w:val="002A26A4"/>
    <w:rsid w:val="002A2947"/>
    <w:rsid w:val="002A3D61"/>
    <w:rsid w:val="002A4DBC"/>
    <w:rsid w:val="002A6703"/>
    <w:rsid w:val="002C2BD9"/>
    <w:rsid w:val="002C76AC"/>
    <w:rsid w:val="002D000D"/>
    <w:rsid w:val="002D3D2D"/>
    <w:rsid w:val="002D3D77"/>
    <w:rsid w:val="002D5DC1"/>
    <w:rsid w:val="002E397C"/>
    <w:rsid w:val="002E7219"/>
    <w:rsid w:val="002E780F"/>
    <w:rsid w:val="002F6C7D"/>
    <w:rsid w:val="00300D74"/>
    <w:rsid w:val="003041E6"/>
    <w:rsid w:val="0030621C"/>
    <w:rsid w:val="00306E07"/>
    <w:rsid w:val="00312C49"/>
    <w:rsid w:val="00312D3C"/>
    <w:rsid w:val="00316556"/>
    <w:rsid w:val="003207FD"/>
    <w:rsid w:val="00322E39"/>
    <w:rsid w:val="00324E8A"/>
    <w:rsid w:val="003272C8"/>
    <w:rsid w:val="0032762F"/>
    <w:rsid w:val="00327787"/>
    <w:rsid w:val="00330A81"/>
    <w:rsid w:val="00331CAA"/>
    <w:rsid w:val="00334F2E"/>
    <w:rsid w:val="00337943"/>
    <w:rsid w:val="00340999"/>
    <w:rsid w:val="00351F23"/>
    <w:rsid w:val="003628F3"/>
    <w:rsid w:val="00366506"/>
    <w:rsid w:val="00371E0F"/>
    <w:rsid w:val="00372D0B"/>
    <w:rsid w:val="0038037A"/>
    <w:rsid w:val="00382C68"/>
    <w:rsid w:val="00382F77"/>
    <w:rsid w:val="003908CE"/>
    <w:rsid w:val="003936D1"/>
    <w:rsid w:val="00394661"/>
    <w:rsid w:val="00397A95"/>
    <w:rsid w:val="003A095F"/>
    <w:rsid w:val="003A2B71"/>
    <w:rsid w:val="003A46A2"/>
    <w:rsid w:val="003A7396"/>
    <w:rsid w:val="003B069B"/>
    <w:rsid w:val="003B3E93"/>
    <w:rsid w:val="003B58E6"/>
    <w:rsid w:val="003B5BB1"/>
    <w:rsid w:val="003C445F"/>
    <w:rsid w:val="003C5791"/>
    <w:rsid w:val="003C6A6A"/>
    <w:rsid w:val="003D5008"/>
    <w:rsid w:val="003E79BB"/>
    <w:rsid w:val="003F3A5A"/>
    <w:rsid w:val="003F52DD"/>
    <w:rsid w:val="003F561E"/>
    <w:rsid w:val="004029A5"/>
    <w:rsid w:val="0041756F"/>
    <w:rsid w:val="00421D64"/>
    <w:rsid w:val="00422671"/>
    <w:rsid w:val="00422E27"/>
    <w:rsid w:val="0042735E"/>
    <w:rsid w:val="00431487"/>
    <w:rsid w:val="004335DC"/>
    <w:rsid w:val="00455A14"/>
    <w:rsid w:val="00457EE1"/>
    <w:rsid w:val="00466A78"/>
    <w:rsid w:val="00467854"/>
    <w:rsid w:val="00470294"/>
    <w:rsid w:val="0047388E"/>
    <w:rsid w:val="00484DD3"/>
    <w:rsid w:val="004911DB"/>
    <w:rsid w:val="00492CD2"/>
    <w:rsid w:val="00497768"/>
    <w:rsid w:val="004B0296"/>
    <w:rsid w:val="004B0329"/>
    <w:rsid w:val="004B0787"/>
    <w:rsid w:val="004B1352"/>
    <w:rsid w:val="004C0FA2"/>
    <w:rsid w:val="004C1F1E"/>
    <w:rsid w:val="004C6BFD"/>
    <w:rsid w:val="004C76E8"/>
    <w:rsid w:val="004D0298"/>
    <w:rsid w:val="004D4A5C"/>
    <w:rsid w:val="004D71CE"/>
    <w:rsid w:val="004E1895"/>
    <w:rsid w:val="004E35D9"/>
    <w:rsid w:val="004E522F"/>
    <w:rsid w:val="004E75E9"/>
    <w:rsid w:val="004F3FF8"/>
    <w:rsid w:val="005034A9"/>
    <w:rsid w:val="00504230"/>
    <w:rsid w:val="00504701"/>
    <w:rsid w:val="00507042"/>
    <w:rsid w:val="00510986"/>
    <w:rsid w:val="00517320"/>
    <w:rsid w:val="00520415"/>
    <w:rsid w:val="00522D6A"/>
    <w:rsid w:val="0053156E"/>
    <w:rsid w:val="00533657"/>
    <w:rsid w:val="00534D33"/>
    <w:rsid w:val="00535181"/>
    <w:rsid w:val="005369BC"/>
    <w:rsid w:val="005421BD"/>
    <w:rsid w:val="005448C8"/>
    <w:rsid w:val="0054641F"/>
    <w:rsid w:val="005628AA"/>
    <w:rsid w:val="005636CB"/>
    <w:rsid w:val="00571145"/>
    <w:rsid w:val="005761A1"/>
    <w:rsid w:val="0058029C"/>
    <w:rsid w:val="00580C82"/>
    <w:rsid w:val="005836C7"/>
    <w:rsid w:val="00590CD2"/>
    <w:rsid w:val="00590EBE"/>
    <w:rsid w:val="00596A3A"/>
    <w:rsid w:val="005972D1"/>
    <w:rsid w:val="005A4CAA"/>
    <w:rsid w:val="005B0D97"/>
    <w:rsid w:val="005B2A07"/>
    <w:rsid w:val="005C3AEB"/>
    <w:rsid w:val="005D0615"/>
    <w:rsid w:val="005D0B85"/>
    <w:rsid w:val="005D58B8"/>
    <w:rsid w:val="005E2A0E"/>
    <w:rsid w:val="005E48DB"/>
    <w:rsid w:val="005F1E0B"/>
    <w:rsid w:val="005F268F"/>
    <w:rsid w:val="005F2AA6"/>
    <w:rsid w:val="005F66EB"/>
    <w:rsid w:val="005F67EC"/>
    <w:rsid w:val="006053C4"/>
    <w:rsid w:val="00610306"/>
    <w:rsid w:val="0061166D"/>
    <w:rsid w:val="006126BA"/>
    <w:rsid w:val="006130D9"/>
    <w:rsid w:val="00632C15"/>
    <w:rsid w:val="00641A32"/>
    <w:rsid w:val="00655DA3"/>
    <w:rsid w:val="00656193"/>
    <w:rsid w:val="00662DA2"/>
    <w:rsid w:val="00663065"/>
    <w:rsid w:val="0066731E"/>
    <w:rsid w:val="006739E5"/>
    <w:rsid w:val="006820F4"/>
    <w:rsid w:val="0068669A"/>
    <w:rsid w:val="00687697"/>
    <w:rsid w:val="006A0524"/>
    <w:rsid w:val="006A0A25"/>
    <w:rsid w:val="006A7E77"/>
    <w:rsid w:val="006B25BF"/>
    <w:rsid w:val="006C349E"/>
    <w:rsid w:val="006C56E2"/>
    <w:rsid w:val="006D0B28"/>
    <w:rsid w:val="006D1208"/>
    <w:rsid w:val="006D2124"/>
    <w:rsid w:val="006D769F"/>
    <w:rsid w:val="006E0BDD"/>
    <w:rsid w:val="006E3581"/>
    <w:rsid w:val="006E3D55"/>
    <w:rsid w:val="006E6BF5"/>
    <w:rsid w:val="006F335A"/>
    <w:rsid w:val="006F67B2"/>
    <w:rsid w:val="006F6F1B"/>
    <w:rsid w:val="00700EDA"/>
    <w:rsid w:val="007045DB"/>
    <w:rsid w:val="00711A00"/>
    <w:rsid w:val="00715375"/>
    <w:rsid w:val="00715777"/>
    <w:rsid w:val="00717A59"/>
    <w:rsid w:val="0072162A"/>
    <w:rsid w:val="00721900"/>
    <w:rsid w:val="00730934"/>
    <w:rsid w:val="0073170B"/>
    <w:rsid w:val="00737C16"/>
    <w:rsid w:val="0074443A"/>
    <w:rsid w:val="00750E59"/>
    <w:rsid w:val="0075406D"/>
    <w:rsid w:val="00760B88"/>
    <w:rsid w:val="00764205"/>
    <w:rsid w:val="00764819"/>
    <w:rsid w:val="00772D05"/>
    <w:rsid w:val="00772E62"/>
    <w:rsid w:val="007732E7"/>
    <w:rsid w:val="00775E4A"/>
    <w:rsid w:val="0077713F"/>
    <w:rsid w:val="00780165"/>
    <w:rsid w:val="007A0296"/>
    <w:rsid w:val="007A2A1A"/>
    <w:rsid w:val="007A373C"/>
    <w:rsid w:val="007A40F0"/>
    <w:rsid w:val="007A65DA"/>
    <w:rsid w:val="007A74AA"/>
    <w:rsid w:val="007B1E95"/>
    <w:rsid w:val="007C18DE"/>
    <w:rsid w:val="007C3A52"/>
    <w:rsid w:val="007D7AB9"/>
    <w:rsid w:val="007E2414"/>
    <w:rsid w:val="007E42D3"/>
    <w:rsid w:val="008021F2"/>
    <w:rsid w:val="00813390"/>
    <w:rsid w:val="0081411C"/>
    <w:rsid w:val="00831185"/>
    <w:rsid w:val="0083358C"/>
    <w:rsid w:val="00840518"/>
    <w:rsid w:val="00840797"/>
    <w:rsid w:val="00841D93"/>
    <w:rsid w:val="00850C94"/>
    <w:rsid w:val="0085332B"/>
    <w:rsid w:val="008554E6"/>
    <w:rsid w:val="00860539"/>
    <w:rsid w:val="00862DAC"/>
    <w:rsid w:val="00864CAB"/>
    <w:rsid w:val="00866DA2"/>
    <w:rsid w:val="00867131"/>
    <w:rsid w:val="008773F4"/>
    <w:rsid w:val="008825AD"/>
    <w:rsid w:val="00890DB5"/>
    <w:rsid w:val="008912A0"/>
    <w:rsid w:val="00891A7C"/>
    <w:rsid w:val="0089201D"/>
    <w:rsid w:val="008B3996"/>
    <w:rsid w:val="008C2094"/>
    <w:rsid w:val="008C30FC"/>
    <w:rsid w:val="008C316C"/>
    <w:rsid w:val="008C3DFA"/>
    <w:rsid w:val="008D0F89"/>
    <w:rsid w:val="008D1421"/>
    <w:rsid w:val="008E47F1"/>
    <w:rsid w:val="008E5FE1"/>
    <w:rsid w:val="008E7A3A"/>
    <w:rsid w:val="008F5738"/>
    <w:rsid w:val="009004B8"/>
    <w:rsid w:val="00900824"/>
    <w:rsid w:val="00904759"/>
    <w:rsid w:val="00906F94"/>
    <w:rsid w:val="00907C62"/>
    <w:rsid w:val="0091356D"/>
    <w:rsid w:val="0091708E"/>
    <w:rsid w:val="00917B23"/>
    <w:rsid w:val="009208A4"/>
    <w:rsid w:val="00920E36"/>
    <w:rsid w:val="00921F2C"/>
    <w:rsid w:val="00927350"/>
    <w:rsid w:val="0093008E"/>
    <w:rsid w:val="009300DC"/>
    <w:rsid w:val="00940D77"/>
    <w:rsid w:val="009465D0"/>
    <w:rsid w:val="0094729D"/>
    <w:rsid w:val="00950333"/>
    <w:rsid w:val="009569F5"/>
    <w:rsid w:val="009608CD"/>
    <w:rsid w:val="00970B68"/>
    <w:rsid w:val="009711B9"/>
    <w:rsid w:val="0097654C"/>
    <w:rsid w:val="00977047"/>
    <w:rsid w:val="0098261C"/>
    <w:rsid w:val="0098301C"/>
    <w:rsid w:val="009866BB"/>
    <w:rsid w:val="0099054E"/>
    <w:rsid w:val="00991D28"/>
    <w:rsid w:val="0099333A"/>
    <w:rsid w:val="009A2E30"/>
    <w:rsid w:val="009A54BE"/>
    <w:rsid w:val="009A6D95"/>
    <w:rsid w:val="009B04FF"/>
    <w:rsid w:val="009B14D5"/>
    <w:rsid w:val="009D48EA"/>
    <w:rsid w:val="009E5637"/>
    <w:rsid w:val="009F73A0"/>
    <w:rsid w:val="00A01BE2"/>
    <w:rsid w:val="00A01D22"/>
    <w:rsid w:val="00A105AF"/>
    <w:rsid w:val="00A12AA4"/>
    <w:rsid w:val="00A1556A"/>
    <w:rsid w:val="00A176E1"/>
    <w:rsid w:val="00A17F72"/>
    <w:rsid w:val="00A209AA"/>
    <w:rsid w:val="00A2564C"/>
    <w:rsid w:val="00A3189E"/>
    <w:rsid w:val="00A31C28"/>
    <w:rsid w:val="00A35ECA"/>
    <w:rsid w:val="00A42C66"/>
    <w:rsid w:val="00A575A8"/>
    <w:rsid w:val="00A64FF0"/>
    <w:rsid w:val="00A719A7"/>
    <w:rsid w:val="00A74C37"/>
    <w:rsid w:val="00A7652D"/>
    <w:rsid w:val="00A91109"/>
    <w:rsid w:val="00A925D1"/>
    <w:rsid w:val="00A93BCC"/>
    <w:rsid w:val="00AA208C"/>
    <w:rsid w:val="00AA4276"/>
    <w:rsid w:val="00AA68EF"/>
    <w:rsid w:val="00AB2D53"/>
    <w:rsid w:val="00AD00D4"/>
    <w:rsid w:val="00AD246F"/>
    <w:rsid w:val="00AD5062"/>
    <w:rsid w:val="00AD698F"/>
    <w:rsid w:val="00AE0A72"/>
    <w:rsid w:val="00AE6648"/>
    <w:rsid w:val="00AF2B24"/>
    <w:rsid w:val="00AF3124"/>
    <w:rsid w:val="00AF6686"/>
    <w:rsid w:val="00B021B5"/>
    <w:rsid w:val="00B03321"/>
    <w:rsid w:val="00B157F9"/>
    <w:rsid w:val="00B15EA1"/>
    <w:rsid w:val="00B16FF7"/>
    <w:rsid w:val="00B20684"/>
    <w:rsid w:val="00B21D38"/>
    <w:rsid w:val="00B236CD"/>
    <w:rsid w:val="00B254DD"/>
    <w:rsid w:val="00B25A8C"/>
    <w:rsid w:val="00B276FE"/>
    <w:rsid w:val="00B51B74"/>
    <w:rsid w:val="00B51E66"/>
    <w:rsid w:val="00B55624"/>
    <w:rsid w:val="00B61827"/>
    <w:rsid w:val="00B64D22"/>
    <w:rsid w:val="00B70D79"/>
    <w:rsid w:val="00B71360"/>
    <w:rsid w:val="00B71BFC"/>
    <w:rsid w:val="00B74C5C"/>
    <w:rsid w:val="00B75E59"/>
    <w:rsid w:val="00B8350C"/>
    <w:rsid w:val="00B973C4"/>
    <w:rsid w:val="00B9780D"/>
    <w:rsid w:val="00BA065F"/>
    <w:rsid w:val="00BB1000"/>
    <w:rsid w:val="00BB4D18"/>
    <w:rsid w:val="00BB7909"/>
    <w:rsid w:val="00BC4DAF"/>
    <w:rsid w:val="00BC7BC8"/>
    <w:rsid w:val="00BD103B"/>
    <w:rsid w:val="00BD1ED7"/>
    <w:rsid w:val="00BD4666"/>
    <w:rsid w:val="00BD55E6"/>
    <w:rsid w:val="00BD6E10"/>
    <w:rsid w:val="00BE44D2"/>
    <w:rsid w:val="00BE576E"/>
    <w:rsid w:val="00BE5ADC"/>
    <w:rsid w:val="00BE60C0"/>
    <w:rsid w:val="00BE79D1"/>
    <w:rsid w:val="00BF2455"/>
    <w:rsid w:val="00BF667C"/>
    <w:rsid w:val="00C00AED"/>
    <w:rsid w:val="00C02227"/>
    <w:rsid w:val="00C03953"/>
    <w:rsid w:val="00C0500D"/>
    <w:rsid w:val="00C145FE"/>
    <w:rsid w:val="00C22AA7"/>
    <w:rsid w:val="00C47D68"/>
    <w:rsid w:val="00C47E0A"/>
    <w:rsid w:val="00C67502"/>
    <w:rsid w:val="00C70950"/>
    <w:rsid w:val="00C71655"/>
    <w:rsid w:val="00C71B81"/>
    <w:rsid w:val="00C82070"/>
    <w:rsid w:val="00C82CA9"/>
    <w:rsid w:val="00C87D56"/>
    <w:rsid w:val="00C907EA"/>
    <w:rsid w:val="00C92057"/>
    <w:rsid w:val="00C958BD"/>
    <w:rsid w:val="00CA1BBD"/>
    <w:rsid w:val="00CA728B"/>
    <w:rsid w:val="00CB3849"/>
    <w:rsid w:val="00CB39D1"/>
    <w:rsid w:val="00CC2250"/>
    <w:rsid w:val="00CC4E1D"/>
    <w:rsid w:val="00CC5F32"/>
    <w:rsid w:val="00CD66F8"/>
    <w:rsid w:val="00CE0249"/>
    <w:rsid w:val="00CE0738"/>
    <w:rsid w:val="00CE5210"/>
    <w:rsid w:val="00CE63DF"/>
    <w:rsid w:val="00CE7BAC"/>
    <w:rsid w:val="00CF0E1F"/>
    <w:rsid w:val="00CF36A8"/>
    <w:rsid w:val="00CF711A"/>
    <w:rsid w:val="00D03870"/>
    <w:rsid w:val="00D0390E"/>
    <w:rsid w:val="00D04D83"/>
    <w:rsid w:val="00D10AA7"/>
    <w:rsid w:val="00D1261B"/>
    <w:rsid w:val="00D26E5A"/>
    <w:rsid w:val="00D300FF"/>
    <w:rsid w:val="00D3379B"/>
    <w:rsid w:val="00D3719D"/>
    <w:rsid w:val="00D42DF0"/>
    <w:rsid w:val="00D44916"/>
    <w:rsid w:val="00D45521"/>
    <w:rsid w:val="00D46132"/>
    <w:rsid w:val="00D47E85"/>
    <w:rsid w:val="00D50785"/>
    <w:rsid w:val="00D64070"/>
    <w:rsid w:val="00D66522"/>
    <w:rsid w:val="00D73980"/>
    <w:rsid w:val="00D74EC7"/>
    <w:rsid w:val="00D76DB9"/>
    <w:rsid w:val="00D8267A"/>
    <w:rsid w:val="00D83046"/>
    <w:rsid w:val="00D8631C"/>
    <w:rsid w:val="00D951C7"/>
    <w:rsid w:val="00D959D5"/>
    <w:rsid w:val="00D9741D"/>
    <w:rsid w:val="00DA44A1"/>
    <w:rsid w:val="00DA673A"/>
    <w:rsid w:val="00DB7443"/>
    <w:rsid w:val="00DC39E8"/>
    <w:rsid w:val="00DC770E"/>
    <w:rsid w:val="00DD0909"/>
    <w:rsid w:val="00DD1B54"/>
    <w:rsid w:val="00DD2FA9"/>
    <w:rsid w:val="00DD5AC0"/>
    <w:rsid w:val="00DE37FF"/>
    <w:rsid w:val="00DE3A7A"/>
    <w:rsid w:val="00DF0766"/>
    <w:rsid w:val="00DF772B"/>
    <w:rsid w:val="00E04ABE"/>
    <w:rsid w:val="00E11D25"/>
    <w:rsid w:val="00E14838"/>
    <w:rsid w:val="00E1791F"/>
    <w:rsid w:val="00E207DE"/>
    <w:rsid w:val="00E233EB"/>
    <w:rsid w:val="00E25A23"/>
    <w:rsid w:val="00E25B7C"/>
    <w:rsid w:val="00E32603"/>
    <w:rsid w:val="00E36670"/>
    <w:rsid w:val="00E36EAD"/>
    <w:rsid w:val="00E402F7"/>
    <w:rsid w:val="00E45924"/>
    <w:rsid w:val="00E471B5"/>
    <w:rsid w:val="00E52398"/>
    <w:rsid w:val="00E53DCD"/>
    <w:rsid w:val="00E60C31"/>
    <w:rsid w:val="00E618D0"/>
    <w:rsid w:val="00E62CC5"/>
    <w:rsid w:val="00E641C7"/>
    <w:rsid w:val="00E643BF"/>
    <w:rsid w:val="00E656BB"/>
    <w:rsid w:val="00E663A1"/>
    <w:rsid w:val="00E7490D"/>
    <w:rsid w:val="00E755F3"/>
    <w:rsid w:val="00E80137"/>
    <w:rsid w:val="00E8384C"/>
    <w:rsid w:val="00E8387B"/>
    <w:rsid w:val="00E84DDE"/>
    <w:rsid w:val="00E85690"/>
    <w:rsid w:val="00E86316"/>
    <w:rsid w:val="00E86BEA"/>
    <w:rsid w:val="00E86FD4"/>
    <w:rsid w:val="00E9167E"/>
    <w:rsid w:val="00E93BD4"/>
    <w:rsid w:val="00EA5761"/>
    <w:rsid w:val="00EA6604"/>
    <w:rsid w:val="00EA6E99"/>
    <w:rsid w:val="00EC0105"/>
    <w:rsid w:val="00EC252D"/>
    <w:rsid w:val="00EC61B2"/>
    <w:rsid w:val="00ED3866"/>
    <w:rsid w:val="00EE001D"/>
    <w:rsid w:val="00EE7339"/>
    <w:rsid w:val="00EF2D2D"/>
    <w:rsid w:val="00EF587E"/>
    <w:rsid w:val="00EF6DF7"/>
    <w:rsid w:val="00F023C8"/>
    <w:rsid w:val="00F05E9B"/>
    <w:rsid w:val="00F10D90"/>
    <w:rsid w:val="00F15A1D"/>
    <w:rsid w:val="00F26951"/>
    <w:rsid w:val="00F27EDC"/>
    <w:rsid w:val="00F322A3"/>
    <w:rsid w:val="00F326B5"/>
    <w:rsid w:val="00F455FC"/>
    <w:rsid w:val="00F54E4F"/>
    <w:rsid w:val="00F61A91"/>
    <w:rsid w:val="00F61B26"/>
    <w:rsid w:val="00F63643"/>
    <w:rsid w:val="00F646BD"/>
    <w:rsid w:val="00F662F4"/>
    <w:rsid w:val="00F66C2A"/>
    <w:rsid w:val="00F70016"/>
    <w:rsid w:val="00F71640"/>
    <w:rsid w:val="00F7654F"/>
    <w:rsid w:val="00F97004"/>
    <w:rsid w:val="00F979AE"/>
    <w:rsid w:val="00FA4042"/>
    <w:rsid w:val="00FB3720"/>
    <w:rsid w:val="00FB5E7F"/>
    <w:rsid w:val="00FB6A09"/>
    <w:rsid w:val="00FC0BDF"/>
    <w:rsid w:val="00FC2B06"/>
    <w:rsid w:val="00FC3F5C"/>
    <w:rsid w:val="00FC5B69"/>
    <w:rsid w:val="00FD2848"/>
    <w:rsid w:val="00FD2AC0"/>
    <w:rsid w:val="00FE5C33"/>
    <w:rsid w:val="00FE6341"/>
    <w:rsid w:val="00FE7B8E"/>
    <w:rsid w:val="38443019"/>
    <w:rsid w:val="5E008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A513A"/>
  <w15:chartTrackingRefBased/>
  <w15:docId w15:val="{221D6D32-BA24-4755-AAB1-0DBB5CDC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7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1D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70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1C7"/>
  </w:style>
  <w:style w:type="paragraph" w:styleId="Footer">
    <w:name w:val="footer"/>
    <w:basedOn w:val="Normal"/>
    <w:link w:val="FooterChar"/>
    <w:uiPriority w:val="99"/>
    <w:unhideWhenUsed/>
    <w:rsid w:val="00D95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1C7"/>
  </w:style>
  <w:style w:type="table" w:styleId="TableGrid">
    <w:name w:val="Table Grid"/>
    <w:basedOn w:val="TableNormal"/>
    <w:uiPriority w:val="39"/>
    <w:rsid w:val="00DD09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6E1"/>
    <w:pPr>
      <w:ind w:left="720"/>
      <w:contextualSpacing/>
    </w:pPr>
  </w:style>
  <w:style w:type="paragraph" w:styleId="Caption">
    <w:name w:val="caption"/>
    <w:basedOn w:val="Normal"/>
    <w:next w:val="Normal"/>
    <w:uiPriority w:val="35"/>
    <w:unhideWhenUsed/>
    <w:qFormat/>
    <w:rsid w:val="00D3379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421D6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970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700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97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04"/>
    <w:rPr>
      <w:rFonts w:ascii="Segoe UI" w:hAnsi="Segoe UI" w:cs="Segoe UI"/>
      <w:sz w:val="18"/>
      <w:szCs w:val="18"/>
    </w:rPr>
  </w:style>
  <w:style w:type="paragraph" w:styleId="FootnoteText">
    <w:name w:val="footnote text"/>
    <w:basedOn w:val="Normal"/>
    <w:link w:val="FootnoteTextChar"/>
    <w:uiPriority w:val="99"/>
    <w:semiHidden/>
    <w:unhideWhenUsed/>
    <w:rsid w:val="00850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C94"/>
    <w:rPr>
      <w:sz w:val="20"/>
      <w:szCs w:val="20"/>
    </w:rPr>
  </w:style>
  <w:style w:type="character" w:styleId="FootnoteReference">
    <w:name w:val="footnote reference"/>
    <w:basedOn w:val="DefaultParagraphFont"/>
    <w:uiPriority w:val="99"/>
    <w:semiHidden/>
    <w:unhideWhenUsed/>
    <w:rsid w:val="00850C94"/>
    <w:rPr>
      <w:vertAlign w:val="superscript"/>
    </w:rPr>
  </w:style>
  <w:style w:type="character" w:styleId="CommentReference">
    <w:name w:val="annotation reference"/>
    <w:basedOn w:val="DefaultParagraphFont"/>
    <w:uiPriority w:val="99"/>
    <w:semiHidden/>
    <w:unhideWhenUsed/>
    <w:rsid w:val="00BD4666"/>
    <w:rPr>
      <w:sz w:val="16"/>
      <w:szCs w:val="16"/>
    </w:rPr>
  </w:style>
  <w:style w:type="paragraph" w:styleId="CommentText">
    <w:name w:val="annotation text"/>
    <w:basedOn w:val="Normal"/>
    <w:link w:val="CommentTextChar"/>
    <w:uiPriority w:val="99"/>
    <w:semiHidden/>
    <w:unhideWhenUsed/>
    <w:rsid w:val="00BD4666"/>
    <w:pPr>
      <w:spacing w:line="240" w:lineRule="auto"/>
    </w:pPr>
    <w:rPr>
      <w:sz w:val="20"/>
      <w:szCs w:val="20"/>
    </w:rPr>
  </w:style>
  <w:style w:type="character" w:customStyle="1" w:styleId="CommentTextChar">
    <w:name w:val="Comment Text Char"/>
    <w:basedOn w:val="DefaultParagraphFont"/>
    <w:link w:val="CommentText"/>
    <w:uiPriority w:val="99"/>
    <w:semiHidden/>
    <w:rsid w:val="00BD4666"/>
    <w:rPr>
      <w:sz w:val="20"/>
      <w:szCs w:val="20"/>
    </w:rPr>
  </w:style>
  <w:style w:type="paragraph" w:styleId="CommentSubject">
    <w:name w:val="annotation subject"/>
    <w:basedOn w:val="CommentText"/>
    <w:next w:val="CommentText"/>
    <w:link w:val="CommentSubjectChar"/>
    <w:uiPriority w:val="99"/>
    <w:semiHidden/>
    <w:unhideWhenUsed/>
    <w:rsid w:val="00BD4666"/>
    <w:rPr>
      <w:b/>
      <w:bCs/>
    </w:rPr>
  </w:style>
  <w:style w:type="character" w:customStyle="1" w:styleId="CommentSubjectChar">
    <w:name w:val="Comment Subject Char"/>
    <w:basedOn w:val="CommentTextChar"/>
    <w:link w:val="CommentSubject"/>
    <w:uiPriority w:val="99"/>
    <w:semiHidden/>
    <w:rsid w:val="00BD4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8543">
      <w:bodyDiv w:val="1"/>
      <w:marLeft w:val="0"/>
      <w:marRight w:val="0"/>
      <w:marTop w:val="0"/>
      <w:marBottom w:val="0"/>
      <w:divBdr>
        <w:top w:val="none" w:sz="0" w:space="0" w:color="auto"/>
        <w:left w:val="none" w:sz="0" w:space="0" w:color="auto"/>
        <w:bottom w:val="none" w:sz="0" w:space="0" w:color="auto"/>
        <w:right w:val="none" w:sz="0" w:space="0" w:color="auto"/>
      </w:divBdr>
      <w:divsChild>
        <w:div w:id="271933914">
          <w:marLeft w:val="317"/>
          <w:marRight w:val="0"/>
          <w:marTop w:val="77"/>
          <w:marBottom w:val="0"/>
          <w:divBdr>
            <w:top w:val="none" w:sz="0" w:space="0" w:color="auto"/>
            <w:left w:val="none" w:sz="0" w:space="0" w:color="auto"/>
            <w:bottom w:val="none" w:sz="0" w:space="0" w:color="auto"/>
            <w:right w:val="none" w:sz="0" w:space="0" w:color="auto"/>
          </w:divBdr>
        </w:div>
      </w:divsChild>
    </w:div>
    <w:div w:id="471337607">
      <w:bodyDiv w:val="1"/>
      <w:marLeft w:val="0"/>
      <w:marRight w:val="0"/>
      <w:marTop w:val="0"/>
      <w:marBottom w:val="0"/>
      <w:divBdr>
        <w:top w:val="none" w:sz="0" w:space="0" w:color="auto"/>
        <w:left w:val="none" w:sz="0" w:space="0" w:color="auto"/>
        <w:bottom w:val="none" w:sz="0" w:space="0" w:color="auto"/>
        <w:right w:val="none" w:sz="0" w:space="0" w:color="auto"/>
      </w:divBdr>
      <w:divsChild>
        <w:div w:id="439958228">
          <w:marLeft w:val="317"/>
          <w:marRight w:val="0"/>
          <w:marTop w:val="86"/>
          <w:marBottom w:val="0"/>
          <w:divBdr>
            <w:top w:val="none" w:sz="0" w:space="0" w:color="auto"/>
            <w:left w:val="none" w:sz="0" w:space="0" w:color="auto"/>
            <w:bottom w:val="none" w:sz="0" w:space="0" w:color="auto"/>
            <w:right w:val="none" w:sz="0" w:space="0" w:color="auto"/>
          </w:divBdr>
        </w:div>
        <w:div w:id="494036307">
          <w:marLeft w:val="317"/>
          <w:marRight w:val="0"/>
          <w:marTop w:val="86"/>
          <w:marBottom w:val="0"/>
          <w:divBdr>
            <w:top w:val="none" w:sz="0" w:space="0" w:color="auto"/>
            <w:left w:val="none" w:sz="0" w:space="0" w:color="auto"/>
            <w:bottom w:val="none" w:sz="0" w:space="0" w:color="auto"/>
            <w:right w:val="none" w:sz="0" w:space="0" w:color="auto"/>
          </w:divBdr>
        </w:div>
        <w:div w:id="663314236">
          <w:marLeft w:val="317"/>
          <w:marRight w:val="0"/>
          <w:marTop w:val="86"/>
          <w:marBottom w:val="0"/>
          <w:divBdr>
            <w:top w:val="none" w:sz="0" w:space="0" w:color="auto"/>
            <w:left w:val="none" w:sz="0" w:space="0" w:color="auto"/>
            <w:bottom w:val="none" w:sz="0" w:space="0" w:color="auto"/>
            <w:right w:val="none" w:sz="0" w:space="0" w:color="auto"/>
          </w:divBdr>
        </w:div>
        <w:div w:id="706223666">
          <w:marLeft w:val="317"/>
          <w:marRight w:val="0"/>
          <w:marTop w:val="86"/>
          <w:marBottom w:val="0"/>
          <w:divBdr>
            <w:top w:val="none" w:sz="0" w:space="0" w:color="auto"/>
            <w:left w:val="none" w:sz="0" w:space="0" w:color="auto"/>
            <w:bottom w:val="none" w:sz="0" w:space="0" w:color="auto"/>
            <w:right w:val="none" w:sz="0" w:space="0" w:color="auto"/>
          </w:divBdr>
        </w:div>
        <w:div w:id="1700006623">
          <w:marLeft w:val="317"/>
          <w:marRight w:val="0"/>
          <w:marTop w:val="86"/>
          <w:marBottom w:val="0"/>
          <w:divBdr>
            <w:top w:val="none" w:sz="0" w:space="0" w:color="auto"/>
            <w:left w:val="none" w:sz="0" w:space="0" w:color="auto"/>
            <w:bottom w:val="none" w:sz="0" w:space="0" w:color="auto"/>
            <w:right w:val="none" w:sz="0" w:space="0" w:color="auto"/>
          </w:divBdr>
        </w:div>
        <w:div w:id="1779640812">
          <w:marLeft w:val="317"/>
          <w:marRight w:val="0"/>
          <w:marTop w:val="86"/>
          <w:marBottom w:val="0"/>
          <w:divBdr>
            <w:top w:val="none" w:sz="0" w:space="0" w:color="auto"/>
            <w:left w:val="none" w:sz="0" w:space="0" w:color="auto"/>
            <w:bottom w:val="none" w:sz="0" w:space="0" w:color="auto"/>
            <w:right w:val="none" w:sz="0" w:space="0" w:color="auto"/>
          </w:divBdr>
        </w:div>
      </w:divsChild>
    </w:div>
    <w:div w:id="854463032">
      <w:bodyDiv w:val="1"/>
      <w:marLeft w:val="0"/>
      <w:marRight w:val="0"/>
      <w:marTop w:val="0"/>
      <w:marBottom w:val="0"/>
      <w:divBdr>
        <w:top w:val="none" w:sz="0" w:space="0" w:color="auto"/>
        <w:left w:val="none" w:sz="0" w:space="0" w:color="auto"/>
        <w:bottom w:val="none" w:sz="0" w:space="0" w:color="auto"/>
        <w:right w:val="none" w:sz="0" w:space="0" w:color="auto"/>
      </w:divBdr>
    </w:div>
    <w:div w:id="1678389081">
      <w:bodyDiv w:val="1"/>
      <w:marLeft w:val="0"/>
      <w:marRight w:val="0"/>
      <w:marTop w:val="0"/>
      <w:marBottom w:val="0"/>
      <w:divBdr>
        <w:top w:val="none" w:sz="0" w:space="0" w:color="auto"/>
        <w:left w:val="none" w:sz="0" w:space="0" w:color="auto"/>
        <w:bottom w:val="none" w:sz="0" w:space="0" w:color="auto"/>
        <w:right w:val="none" w:sz="0" w:space="0" w:color="auto"/>
      </w:divBdr>
    </w:div>
    <w:div w:id="1794395650">
      <w:bodyDiv w:val="1"/>
      <w:marLeft w:val="0"/>
      <w:marRight w:val="0"/>
      <w:marTop w:val="0"/>
      <w:marBottom w:val="0"/>
      <w:divBdr>
        <w:top w:val="none" w:sz="0" w:space="0" w:color="auto"/>
        <w:left w:val="none" w:sz="0" w:space="0" w:color="auto"/>
        <w:bottom w:val="none" w:sz="0" w:space="0" w:color="auto"/>
        <w:right w:val="none" w:sz="0" w:space="0" w:color="auto"/>
      </w:divBdr>
      <w:divsChild>
        <w:div w:id="4941994">
          <w:marLeft w:val="0"/>
          <w:marRight w:val="0"/>
          <w:marTop w:val="0"/>
          <w:marBottom w:val="0"/>
          <w:divBdr>
            <w:top w:val="none" w:sz="0" w:space="0" w:color="auto"/>
            <w:left w:val="none" w:sz="0" w:space="0" w:color="auto"/>
            <w:bottom w:val="none" w:sz="0" w:space="0" w:color="auto"/>
            <w:right w:val="none" w:sz="0" w:space="0" w:color="auto"/>
          </w:divBdr>
        </w:div>
        <w:div w:id="187721028">
          <w:marLeft w:val="0"/>
          <w:marRight w:val="0"/>
          <w:marTop w:val="0"/>
          <w:marBottom w:val="0"/>
          <w:divBdr>
            <w:top w:val="none" w:sz="0" w:space="0" w:color="auto"/>
            <w:left w:val="none" w:sz="0" w:space="0" w:color="auto"/>
            <w:bottom w:val="none" w:sz="0" w:space="0" w:color="auto"/>
            <w:right w:val="none" w:sz="0" w:space="0" w:color="auto"/>
          </w:divBdr>
        </w:div>
        <w:div w:id="380249276">
          <w:marLeft w:val="0"/>
          <w:marRight w:val="0"/>
          <w:marTop w:val="0"/>
          <w:marBottom w:val="0"/>
          <w:divBdr>
            <w:top w:val="none" w:sz="0" w:space="0" w:color="auto"/>
            <w:left w:val="none" w:sz="0" w:space="0" w:color="auto"/>
            <w:bottom w:val="none" w:sz="0" w:space="0" w:color="auto"/>
            <w:right w:val="none" w:sz="0" w:space="0" w:color="auto"/>
          </w:divBdr>
        </w:div>
        <w:div w:id="390464719">
          <w:marLeft w:val="0"/>
          <w:marRight w:val="0"/>
          <w:marTop w:val="0"/>
          <w:marBottom w:val="0"/>
          <w:divBdr>
            <w:top w:val="none" w:sz="0" w:space="0" w:color="auto"/>
            <w:left w:val="none" w:sz="0" w:space="0" w:color="auto"/>
            <w:bottom w:val="none" w:sz="0" w:space="0" w:color="auto"/>
            <w:right w:val="none" w:sz="0" w:space="0" w:color="auto"/>
          </w:divBdr>
        </w:div>
        <w:div w:id="958609355">
          <w:marLeft w:val="0"/>
          <w:marRight w:val="0"/>
          <w:marTop w:val="0"/>
          <w:marBottom w:val="0"/>
          <w:divBdr>
            <w:top w:val="none" w:sz="0" w:space="0" w:color="auto"/>
            <w:left w:val="none" w:sz="0" w:space="0" w:color="auto"/>
            <w:bottom w:val="none" w:sz="0" w:space="0" w:color="auto"/>
            <w:right w:val="none" w:sz="0" w:space="0" w:color="auto"/>
          </w:divBdr>
        </w:div>
        <w:div w:id="1099836514">
          <w:marLeft w:val="0"/>
          <w:marRight w:val="0"/>
          <w:marTop w:val="0"/>
          <w:marBottom w:val="0"/>
          <w:divBdr>
            <w:top w:val="none" w:sz="0" w:space="0" w:color="auto"/>
            <w:left w:val="none" w:sz="0" w:space="0" w:color="auto"/>
            <w:bottom w:val="none" w:sz="0" w:space="0" w:color="auto"/>
            <w:right w:val="none" w:sz="0" w:space="0" w:color="auto"/>
          </w:divBdr>
        </w:div>
        <w:div w:id="1464617195">
          <w:marLeft w:val="0"/>
          <w:marRight w:val="0"/>
          <w:marTop w:val="0"/>
          <w:marBottom w:val="0"/>
          <w:divBdr>
            <w:top w:val="none" w:sz="0" w:space="0" w:color="auto"/>
            <w:left w:val="none" w:sz="0" w:space="0" w:color="auto"/>
            <w:bottom w:val="none" w:sz="0" w:space="0" w:color="auto"/>
            <w:right w:val="none" w:sz="0" w:space="0" w:color="auto"/>
          </w:divBdr>
        </w:div>
        <w:div w:id="1701012219">
          <w:marLeft w:val="0"/>
          <w:marRight w:val="0"/>
          <w:marTop w:val="0"/>
          <w:marBottom w:val="0"/>
          <w:divBdr>
            <w:top w:val="none" w:sz="0" w:space="0" w:color="auto"/>
            <w:left w:val="none" w:sz="0" w:space="0" w:color="auto"/>
            <w:bottom w:val="none" w:sz="0" w:space="0" w:color="auto"/>
            <w:right w:val="none" w:sz="0" w:space="0" w:color="auto"/>
          </w:divBdr>
        </w:div>
        <w:div w:id="1804543856">
          <w:marLeft w:val="0"/>
          <w:marRight w:val="0"/>
          <w:marTop w:val="0"/>
          <w:marBottom w:val="0"/>
          <w:divBdr>
            <w:top w:val="none" w:sz="0" w:space="0" w:color="auto"/>
            <w:left w:val="none" w:sz="0" w:space="0" w:color="auto"/>
            <w:bottom w:val="none" w:sz="0" w:space="0" w:color="auto"/>
            <w:right w:val="none" w:sz="0" w:space="0" w:color="auto"/>
          </w:divBdr>
        </w:div>
        <w:div w:id="1876502289">
          <w:marLeft w:val="0"/>
          <w:marRight w:val="0"/>
          <w:marTop w:val="0"/>
          <w:marBottom w:val="0"/>
          <w:divBdr>
            <w:top w:val="none" w:sz="0" w:space="0" w:color="auto"/>
            <w:left w:val="none" w:sz="0" w:space="0" w:color="auto"/>
            <w:bottom w:val="none" w:sz="0" w:space="0" w:color="auto"/>
            <w:right w:val="none" w:sz="0" w:space="0" w:color="auto"/>
          </w:divBdr>
        </w:div>
      </w:divsChild>
    </w:div>
    <w:div w:id="2021661072">
      <w:bodyDiv w:val="1"/>
      <w:marLeft w:val="0"/>
      <w:marRight w:val="0"/>
      <w:marTop w:val="0"/>
      <w:marBottom w:val="0"/>
      <w:divBdr>
        <w:top w:val="none" w:sz="0" w:space="0" w:color="auto"/>
        <w:left w:val="none" w:sz="0" w:space="0" w:color="auto"/>
        <w:bottom w:val="none" w:sz="0" w:space="0" w:color="auto"/>
        <w:right w:val="none" w:sz="0" w:space="0" w:color="auto"/>
      </w:divBdr>
    </w:div>
    <w:div w:id="2128885147">
      <w:bodyDiv w:val="1"/>
      <w:marLeft w:val="0"/>
      <w:marRight w:val="0"/>
      <w:marTop w:val="0"/>
      <w:marBottom w:val="0"/>
      <w:divBdr>
        <w:top w:val="none" w:sz="0" w:space="0" w:color="auto"/>
        <w:left w:val="none" w:sz="0" w:space="0" w:color="auto"/>
        <w:bottom w:val="none" w:sz="0" w:space="0" w:color="auto"/>
        <w:right w:val="none" w:sz="0" w:space="0" w:color="auto"/>
      </w:divBdr>
      <w:divsChild>
        <w:div w:id="573667230">
          <w:marLeft w:val="317"/>
          <w:marRight w:val="0"/>
          <w:marTop w:val="86"/>
          <w:marBottom w:val="0"/>
          <w:divBdr>
            <w:top w:val="none" w:sz="0" w:space="0" w:color="auto"/>
            <w:left w:val="none" w:sz="0" w:space="0" w:color="auto"/>
            <w:bottom w:val="none" w:sz="0" w:space="0" w:color="auto"/>
            <w:right w:val="none" w:sz="0" w:space="0" w:color="auto"/>
          </w:divBdr>
        </w:div>
        <w:div w:id="800269462">
          <w:marLeft w:val="317"/>
          <w:marRight w:val="0"/>
          <w:marTop w:val="86"/>
          <w:marBottom w:val="0"/>
          <w:divBdr>
            <w:top w:val="none" w:sz="0" w:space="0" w:color="auto"/>
            <w:left w:val="none" w:sz="0" w:space="0" w:color="auto"/>
            <w:bottom w:val="none" w:sz="0" w:space="0" w:color="auto"/>
            <w:right w:val="none" w:sz="0" w:space="0" w:color="auto"/>
          </w:divBdr>
        </w:div>
        <w:div w:id="804738237">
          <w:marLeft w:val="317"/>
          <w:marRight w:val="0"/>
          <w:marTop w:val="86"/>
          <w:marBottom w:val="0"/>
          <w:divBdr>
            <w:top w:val="none" w:sz="0" w:space="0" w:color="auto"/>
            <w:left w:val="none" w:sz="0" w:space="0" w:color="auto"/>
            <w:bottom w:val="none" w:sz="0" w:space="0" w:color="auto"/>
            <w:right w:val="none" w:sz="0" w:space="0" w:color="auto"/>
          </w:divBdr>
        </w:div>
        <w:div w:id="910775356">
          <w:marLeft w:val="317"/>
          <w:marRight w:val="0"/>
          <w:marTop w:val="86"/>
          <w:marBottom w:val="0"/>
          <w:divBdr>
            <w:top w:val="none" w:sz="0" w:space="0" w:color="auto"/>
            <w:left w:val="none" w:sz="0" w:space="0" w:color="auto"/>
            <w:bottom w:val="none" w:sz="0" w:space="0" w:color="auto"/>
            <w:right w:val="none" w:sz="0" w:space="0" w:color="auto"/>
          </w:divBdr>
        </w:div>
        <w:div w:id="951864882">
          <w:marLeft w:val="317"/>
          <w:marRight w:val="0"/>
          <w:marTop w:val="86"/>
          <w:marBottom w:val="0"/>
          <w:divBdr>
            <w:top w:val="none" w:sz="0" w:space="0" w:color="auto"/>
            <w:left w:val="none" w:sz="0" w:space="0" w:color="auto"/>
            <w:bottom w:val="none" w:sz="0" w:space="0" w:color="auto"/>
            <w:right w:val="none" w:sz="0" w:space="0" w:color="auto"/>
          </w:divBdr>
        </w:div>
        <w:div w:id="1103525874">
          <w:marLeft w:val="31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Shi94</b:Tag>
    <b:SourceType>JournalArticle</b:SourceType>
    <b:Guid>{79F873A6-7474-478B-9B79-0445D5E440A8}</b:Guid>
    <b:Author>
      <b:Author>
        <b:NameList>
          <b:Person>
            <b:Last>Shin</b:Last>
            <b:First>Kang</b:First>
          </b:Person>
          <b:Person>
            <b:Last>Ramanathan</b:Last>
            <b:First>Parameswaran</b:First>
          </b:Person>
        </b:NameList>
      </b:Author>
    </b:Author>
    <b:Title> Real-time computing: a new discipline of computer science and engineering</b:Title>
    <b:JournalName>Proceedings of the IEEE</b:JournalName>
    <b:Year>1994</b:Year>
    <b:Pages>6-24</b:Pages>
    <b:Volume>82</b:Volume>
    <b:Issue>1</b:Issue>
    <b:RefOrder>52</b:RefOrder>
  </b:Source>
  <b:Source>
    <b:Tag>Abr16</b:Tag>
    <b:SourceType>JournalArticle</b:SourceType>
    <b:Guid>{38F9BC63-8FA3-40BA-806A-7BBB142929F2}</b:Guid>
    <b:Author>
      <b:Author>
        <b:NameList>
          <b:Person>
            <b:Last>Abroyan</b:Last>
            <b:First>Narek</b:First>
          </b:Person>
          <b:Person>
            <b:Last>Hakobyan</b:Last>
            <b:First>Robert</b:First>
          </b:Person>
        </b:NameList>
      </b:Author>
    </b:Author>
    <b:Title>Review Of The Usage Of Machine Learning In Real-Time Systems</b:Title>
    <b:JournalName>Proceedings of NPUA. "Information technologies, Electronics, Radio engineering"</b:JournalName>
    <b:Year>2016</b:Year>
    <b:Pages>46-54</b:Pages>
    <b:Issue>1</b:Issue>
    <b:RefOrder>1</b:RefOrder>
  </b:Source>
  <b:Source>
    <b:Tag>Abr161</b:Tag>
    <b:SourceType>ConferenceProceedings</b:SourceType>
    <b:Guid>{516F829F-EDEF-4202-A031-7B6839C9B298}</b:Guid>
    <b:Title>Classification Of Real-Time Data Using Deep Learning</b:Title>
    <b:Year>2016</b:Year>
    <b:Pages>109-112</b:Pages>
    <b:Author>
      <b:Author>
        <b:NameList>
          <b:Person>
            <b:Last>Abroyan</b:Last>
            <b:First>Narek</b:First>
          </b:Person>
        </b:NameList>
      </b:Author>
    </b:Author>
    <b:ConferenceName>Proceedings of the Thirteenth International Conference of Science and Technology: New Information Technologies and Systems</b:ConferenceName>
    <b:City>Penza, Russia</b:City>
    <b:RefOrder>53</b:RefOrder>
  </b:Source>
  <b:Source>
    <b:Tag>Wol97</b:Tag>
    <b:SourceType>JournalArticle</b:SourceType>
    <b:Guid>{A5F29824-2FA7-4361-B1A5-2602F956FEB4}</b:Guid>
    <b:Title>No free lunch theorems for optimization</b:Title>
    <b:Year>1997</b:Year>
    <b:Author>
      <b:Author>
        <b:NameList>
          <b:Person>
            <b:Last>Wolpert</b:Last>
            <b:First>David</b:First>
          </b:Person>
          <b:Person>
            <b:Last>Macready</b:Last>
            <b:First>William</b:First>
          </b:Person>
        </b:NameList>
      </b:Author>
    </b:Author>
    <b:JournalName>IEEE Transactions on Evolutionary Computation</b:JournalName>
    <b:Pages>67 - 82</b:Pages>
    <b:Volume>1</b:Volume>
    <b:Issue>1</b:Issue>
    <b:RefOrder>54</b:RefOrder>
  </b:Source>
  <b:Source>
    <b:Tag>NHA17</b:Tag>
    <b:SourceType>ConferenceProceedings</b:SourceType>
    <b:Guid>{FA2ADCBE-128E-494F-A9DF-0F81AB50D1F5}</b:Guid>
    <b:Author>
      <b:Author>
        <b:NameList>
          <b:Person>
            <b:Last>Abroyan</b:Last>
            <b:First>Narek</b:First>
          </b:Person>
          <b:Person>
            <b:Last>Hakobyan</b:Last>
            <b:First>Robert</b:First>
          </b:Person>
        </b:NameList>
      </b:Author>
    </b:Author>
    <b:Title>Convolutional Neural Networks for Real-Time Data Classification</b:Title>
    <b:Year>2017</b:Year>
    <b:ConferenceName>Proceedings of the 11th International Conference “Computer Science and Information Technologies” (CSIT)</b:ConferenceName>
    <b:City>Yerevan</b:City>
    <b:Pages>267-269</b:Pages>
    <b:RefOrder>55</b:RefOrder>
  </b:Source>
  <b:Source>
    <b:Tag>Abr17</b:Tag>
    <b:SourceType>ConferenceProceedings</b:SourceType>
    <b:Guid>{AB8BB238-6C83-4906-9517-DC5C10F41346}</b:Guid>
    <b:Author>
      <b:Author>
        <b:NameList>
          <b:Person>
            <b:Last>Abroyan</b:Last>
            <b:First>Narek</b:First>
          </b:Person>
        </b:NameList>
      </b:Author>
    </b:Author>
    <b:Year>2017</b:Year>
    <b:Pages>42-45</b:Pages>
    <b:ConferenceName>Proceedings of the 7th International Conference on Innovative Computing Technology (INTECH 2017)</b:ConferenceName>
    <b:City>Luton, London, UK</b:City>
    <b:Title>Convolutional and Recurrent Neural Networks for Real-time Data Classification</b:Title>
    <b:RefOrder>56</b:RefOrder>
  </b:Source>
  <b:Source>
    <b:Tag>FuK16</b:Tag>
    <b:SourceType>ConferenceProceedings</b:SourceType>
    <b:Guid>{E2819D46-3F18-4EF6-B816-A3E5C336F2CB}</b:Guid>
    <b:Title>Credit card fraud detection using</b:Title>
    <b:Year>2016</b:Year>
    <b:ConferenceName>Proceedings of 23rd International Conference, ICONIP, Part III</b:ConferenceName>
    <b:City>Kyoto, Japan</b:City>
    <b:Author>
      <b:Author>
        <b:NameList>
          <b:Person>
            <b:Last>Fu</b:Last>
            <b:First>K.</b:First>
          </b:Person>
          <b:Person>
            <b:Last>Cheng</b:Last>
            <b:First>D.</b:First>
          </b:Person>
          <b:Person>
            <b:Last>Y.</b:Last>
            <b:First>Tu</b:First>
          </b:Person>
          <b:Person>
            <b:Last>Zhang</b:Last>
            <b:First>L.</b:First>
          </b:Person>
        </b:NameList>
      </b:Author>
    </b:Author>
    <b:Pages>483-490</b:Pages>
    <b:RefOrder>57</b:RefOrder>
  </b:Source>
  <b:Source>
    <b:Tag>Wie09</b:Tag>
    <b:SourceType>JournalArticle</b:SourceType>
    <b:Guid>{CF3662D6-1B27-46C4-8A08-15CE30CAE61B}</b:Guid>
    <b:Title>Credit card transactions, fraud detection, and Machine Learning: Modelling Time with LSTM Recurrent Neural Networks</b:Title>
    <b:Year>2009</b:Year>
    <b:Author>
      <b:Author>
        <b:NameList>
          <b:Person>
            <b:Last>Wiese</b:Last>
            <b:First>B.</b:First>
          </b:Person>
          <b:Person>
            <b:Last>Omlin</b:Last>
            <b:First>C.</b:First>
          </b:Person>
        </b:NameList>
      </b:Author>
    </b:Author>
    <b:Pages>235-272</b:Pages>
    <b:City>Berlin, Heidelberg</b:City>
    <b:Publisher>Springer</b:Publisher>
    <b:JournalName>Innovations in Neural Information Paradigms and Applications</b:JournalName>
    <b:Volume>247</b:Volume>
    <b:RefOrder>58</b:RefOrder>
  </b:Source>
  <b:Source>
    <b:Tag>Abr173</b:Tag>
    <b:SourceType>JournalArticle</b:SourceType>
    <b:Guid>{77B90EB9-7FF3-4F9E-B2EA-20E35D12ECEE}</b:Guid>
    <b:Author>
      <b:Author>
        <b:NameList>
          <b:Person>
            <b:Last>Abroyan</b:Last>
            <b:First>Narek</b:First>
          </b:Person>
        </b:NameList>
      </b:Author>
    </b:Author>
    <b:Title>Comparison of Neural and Bayesian Networks for Real-Time Data Classification</b:Title>
    <b:JournalName>Proceedings of NPUA, Information technologies, Electronics, Radio engineering, № 2</b:JournalName>
    <b:Year>2017</b:Year>
    <b:RefOrder>59</b:RefOrder>
  </b:Source>
  <b:Source>
    <b:Tag>Jas</b:Tag>
    <b:SourceType>InternetSite</b:SourceType>
    <b:Guid>{0826093F-ED37-4259-849F-A9A5214881F1}</b:Guid>
    <b:Author>
      <b:Author>
        <b:NameList>
          <b:Person>
            <b:Last>Brownlee</b:Last>
            <b:First>Jason</b:First>
          </b:Person>
        </b:NameList>
      </b:Author>
    </b:Author>
    <b:Title>Machine Learning Mastery: What is Deep Learning?</b:Title>
    <b:URL>https://machinelearningmastery.com/what-is-deep-learning/</b:URL>
    <b:RefOrder>60</b:RefOrder>
  </b:Source>
  <b:Source>
    <b:Tag>Mar12</b:Tag>
    <b:SourceType>Report</b:SourceType>
    <b:Guid>{6B6EFD7D-D21B-4D83-9FE4-ACE5A936CCEE}</b:Guid>
    <b:Title>New models and algorithms semi-naive Bayesian classification focused on AODE paradigm</b:Title>
    <b:Year>2012</b:Year>
    <b:Author>
      <b:Author>
        <b:NameList>
          <b:Person>
            <b:Last>Martinez</b:Last>
            <b:First>Ana</b:First>
          </b:Person>
        </b:NameList>
      </b:Author>
    </b:Author>
    <b:Department>Computing Systems Department</b:Department>
    <b:Institution>University of Castilla La-Mancha</b:Institution>
    <b:ThesisType>PhD Thesis</b:ThesisType>
    <b:Publisher>University Of Castilla-La Mancha</b:Publisher>
    <b:RefOrder>49</b:RefOrder>
  </b:Source>
  <b:Source>
    <b:Tag>Yin03</b:Tag>
    <b:SourceType>Report</b:SourceType>
    <b:Guid>{891E5233-C60C-4540-B4F4-CA602C989E0A}</b:Guid>
    <b:Title>Discretization for Naive Bayes Learning</b:Title>
    <b:Year>2003</b:Year>
    <b:Author>
      <b:Author>
        <b:NameList>
          <b:Person>
            <b:Last>Yang</b:Last>
            <b:First>Ying</b:First>
          </b:Person>
        </b:NameList>
      </b:Author>
    </b:Author>
    <b:Publisher>Monash University</b:Publisher>
    <b:RefOrder>61</b:RefOrder>
  </b:Source>
  <b:Source>
    <b:Tag>Fay93</b:Tag>
    <b:SourceType>ConferenceProceedings</b:SourceType>
    <b:Guid>{CAF586BF-FEDF-4A3B-A02D-42A3E9F0AE06}</b:Guid>
    <b:Title>Multi-Interval Discretization of Continuous-Valued Attributes for Classification Learning</b:Title>
    <b:Year>1993</b:Year>
    <b:Author>
      <b:Author>
        <b:NameList>
          <b:Person>
            <b:Last>Fayyad</b:Last>
            <b:First>Usama</b:First>
          </b:Person>
          <b:Person>
            <b:Last>Irani</b:Last>
            <b:First>Keki</b:First>
          </b:Person>
        </b:NameList>
      </b:Author>
    </b:Author>
    <b:Pages>1022–1027</b:Pages>
    <b:ConferenceName>Proceedings of the 13th International Joint Conference on Artificial Intelligence</b:ConferenceName>
    <b:City>Chambery, France</b:City>
    <b:RefOrder>62</b:RefOrder>
  </b:Source>
  <b:Source>
    <b:Tag>Lee07</b:Tag>
    <b:SourceType>JournalArticle</b:SourceType>
    <b:Guid>{1CDD8DFE-3228-4A04-8A7B-8B3CB10E7DE0}</b:Guid>
    <b:Author>
      <b:Author>
        <b:NameList>
          <b:Person>
            <b:Last>Lee</b:Last>
            <b:First>Chang-Hwan</b:First>
          </b:Person>
        </b:NameList>
      </b:Author>
    </b:Author>
    <b:Title>A Hellinger-based discretization method for numeric attributes in classification learning</b:Title>
    <b:Year>2007</b:Year>
    <b:JournalName>Knowledge-Based Systems</b:JournalName>
    <b:Pages>419-425</b:Pages>
    <b:Volume>20</b:Volume>
    <b:RefOrder>63</b:RefOrder>
  </b:Source>
  <b:Source>
    <b:Tag>Sah171</b:Tag>
    <b:SourceType>DocumentFromInternetSite</b:SourceType>
    <b:Guid>{37EF0D90-D465-4EA9-BA24-030A1AFC6432}</b:Guid>
    <b:Author>
      <b:Author>
        <b:NameList>
          <b:Person>
            <b:Last>Sahoo</b:Last>
            <b:First>Doyen</b:First>
          </b:Person>
          <b:Person>
            <b:Last>Pham</b:Last>
            <b:First>Quang</b:First>
          </b:Person>
          <b:Person>
            <b:Last>Lu</b:Last>
            <b:First>Jing</b:First>
          </b:Person>
          <b:Person>
            <b:Last>Hoi</b:Last>
            <b:First>Steven</b:First>
          </b:Person>
        </b:NameList>
      </b:Author>
    </b:Author>
    <b:Title>arXiv: Online Deep Learning: Learning Deep Neural Networks on the Fly</b:Title>
    <b:Year>2017</b:Year>
    <b:URL>https://arxiv.org/abs/1711.03705</b:URL>
    <b:RefOrder>64</b:RefOrder>
  </b:Source>
  <b:Source>
    <b:Tag>Pav16</b:Tag>
    <b:SourceType>JournalArticle</b:SourceType>
    <b:Guid>{7B506604-E853-4149-8969-BCE117C58487}</b:Guid>
    <b:Author>
      <b:Author>
        <b:NameList>
          <b:Person>
            <b:Last>Pavlidis</b:Last>
            <b:First>N.</b:First>
          </b:Person>
          <b:Person>
            <b:Last>Tasoulis</b:Last>
            <b:First>D.</b:First>
          </b:Person>
          <b:Person>
            <b:Last>N.</b:Last>
            <b:First>Adams</b:First>
          </b:Person>
          <b:Person>
            <b:Last>Hand</b:Last>
            <b:First>D.</b:First>
          </b:Person>
        </b:NameList>
      </b:Author>
    </b:Author>
    <b:Title>Adaptive consumer credit classification</b:Title>
    <b:JournalName>The Journal of the Operational Research Society</b:JournalName>
    <b:Year>2012</b:Year>
    <b:Pages>1645-1654</b:Pages>
    <b:Volume>63</b:Volume>
    <b:Issue>12</b:Issue>
    <b:RefOrder>65</b:RefOrder>
  </b:Source>
  <b:Source>
    <b:Tag>Ind10</b:Tag>
    <b:SourceType>DocumentFromInternetSite</b:SourceType>
    <b:Guid>{86DC9BDE-4DA0-464C-ADFC-8B80F9E4584E}</b:Guid>
    <b:Title>arXiv: Learning under Concept Drift: an Overview</b:Title>
    <b:Year>2010</b:Year>
    <b:Author>
      <b:Author>
        <b:NameList>
          <b:Person>
            <b:Last>Zliobaite</b:Last>
            <b:First>Indre</b:First>
          </b:Person>
        </b:NameList>
      </b:Author>
    </b:Author>
    <b:URL>https://arxiv.org/abs/1010.4784</b:URL>
    <b:RefOrder>66</b:RefOrder>
  </b:Source>
  <b:Source>
    <b:Tag>AbrUS</b:Tag>
    <b:SourceType>JournalArticle</b:SourceType>
    <b:Guid>{F2BA3433-379F-4BBB-A8E2-81B4F7E26B60}</b:Guid>
    <b:Author>
      <b:Author>
        <b:NameList>
          <b:Person>
            <b:Last>Abroyan</b:Last>
            <b:First>Narek</b:First>
          </b:Person>
          <b:Person>
            <b:Last>Serafin</b:Last>
            <b:First>Moral</b:First>
          </b:Person>
        </b:NameList>
      </b:Author>
    </b:Author>
    <b:Title>Using Hybrid Discriminative-Generative Model For Classification Of Real-Time Data (In progress)</b:Title>
    <b:JournalName>-</b:JournalName>
    <b:Year>-</b:Year>
    <b:Pages>-</b:Pages>
    <b:Volume>-</b:Volume>
    <b:Issue>-</b:Issue>
    <b:RefOrder>67</b:RefOrder>
  </b:Source>
  <b:Source>
    <b:Tag>Rub97</b:Tag>
    <b:SourceType>ConferenceProceedings</b:SourceType>
    <b:Guid>{083CC6CF-CF00-4651-8C78-C0E6342669CA}</b:Guid>
    <b:Author>
      <b:Author>
        <b:NameList>
          <b:Person>
            <b:Last>Rubinstein</b:Last>
            <b:First>Y.</b:First>
            <b:Middle>Dan</b:Middle>
          </b:Person>
          <b:Person>
            <b:Last>Hastie</b:Last>
            <b:First>Trevor</b:First>
          </b:Person>
        </b:NameList>
      </b:Author>
    </b:Author>
    <b:Title>Discriminative vs Informative Learning</b:Title>
    <b:Year>1997</b:Year>
    <b:Pages>49–53</b:Pages>
    <b:ConferenceName>Proceedings of the 3rd International Conference on Knowledge Discovery and Data Mining (KDD-97)</b:ConferenceName>
    <b:Publisher>AAAI Press</b:Publisher>
    <b:RefOrder>68</b:RefOrder>
  </b:Source>
  <b:Source>
    <b:Tag>Rai03</b:Tag>
    <b:SourceType>ConferenceProceedings</b:SourceType>
    <b:Guid>{95EAFBBE-CD0D-4823-AEB2-1B599285F843}</b:Guid>
    <b:Title>Classification with Hybrid Generative/Discriminative Models</b:Title>
    <b:Year>2003</b:Year>
    <b:ConferenceName>NIPS'03 Proceedings of the 16th International Conference on Neural Information Processing Systems</b:ConferenceName>
    <b:City>Cambridge, MA, USA</b:City>
    <b:Author>
      <b:Author>
        <b:NameList>
          <b:Person>
            <b:Last>Raina</b:Last>
            <b:First>Rajat</b:First>
          </b:Person>
          <b:Person>
            <b:Last>Shen</b:Last>
            <b:First>Shen</b:First>
          </b:Person>
          <b:Person>
            <b:Last>Ng</b:Last>
            <b:First>Andrew</b:First>
          </b:Person>
          <b:Person>
            <b:Last>McCallum</b:Last>
            <b:First>Andrew</b:First>
          </b:Person>
        </b:NameList>
      </b:Author>
    </b:Author>
    <b:Pages>545-552</b:Pages>
    <b:Publisher>MIT Press</b:Publisher>
    <b:RefOrder>69</b:RefOrder>
  </b:Source>
  <b:Source>
    <b:Tag>Kan06</b:Tag>
    <b:SourceType>ConferenceProceedings</b:SourceType>
    <b:Guid>{18E0DF5E-D851-4E8D-B2B4-64CD37725033}</b:Guid>
    <b:Author>
      <b:Author>
        <b:NameList>
          <b:Person>
            <b:Last>Kang</b:Last>
            <b:First>Changsung</b:First>
          </b:Person>
          <b:Person>
            <b:Last>Tian</b:Last>
            <b:First>Jin</b:First>
          </b:Person>
        </b:NameList>
      </b:Author>
    </b:Author>
    <b:Title>A Hybrid Generative/Discriminative Bayesian Classifier</b:Title>
    <b:Year>2006</b:Year>
    <b:ConferenceName>In Proceedings of the 19th International Florida Artificial Intelligence Research Society Conference (FLAIRS-2006)</b:ConferenceName>
    <b:Pages>562–567</b:Pages>
    <b:RefOrder>70</b:RefOrder>
  </b:Source>
  <b:Source>
    <b:Tag>Xue10</b:Tag>
    <b:SourceType>JournalArticle</b:SourceType>
    <b:Guid>{8C7CA58F-D0BE-43E0-B262-7DF5E4D415C6}</b:Guid>
    <b:Title>Joint discriminative–generative modelling based on statistical tests for classification</b:Title>
    <b:Year>2010</b:Year>
    <b:Author>
      <b:Author>
        <b:NameList>
          <b:Person>
            <b:Last>Xue</b:Last>
            <b:First>Jing-Hao</b:First>
          </b:Person>
          <b:Person>
            <b:Last>Titterington</b:Last>
            <b:First>Michael</b:First>
          </b:Person>
        </b:NameList>
      </b:Author>
    </b:Author>
    <b:JournalName>Pattern Recognition Letters</b:JournalName>
    <b:Pages>1048-1055</b:Pages>
    <b:Volume>31</b:Volume>
    <b:Issue>9</b:Issue>
    <b:RefOrder>71</b:RefOrder>
  </b:Source>
  <b:Source>
    <b:Tag>Fuj07</b:Tag>
    <b:SourceType>JournalArticle</b:SourceType>
    <b:Guid>{B7805556-40DE-4288-9CFE-FF018D344624}</b:Guid>
    <b:Author>
      <b:Author>
        <b:NameList>
          <b:Person>
            <b:Last>Fujino</b:Last>
            <b:First>Akinori</b:First>
          </b:Person>
          <b:Person>
            <b:Last>Ueda</b:Last>
            <b:First>Naonori</b:First>
          </b:Person>
          <b:Person>
            <b:Last>Saito</b:Last>
            <b:First>Kazumi</b:First>
          </b:Person>
        </b:NameList>
      </b:Author>
    </b:Author>
    <b:Title>A hybrid generative/discriminative approach to text classification with additional information</b:Title>
    <b:JournalName>Information Processing &amp; Management</b:JournalName>
    <b:Year>2007</b:Year>
    <b:Pages>379-392</b:Pages>
    <b:Volume>43</b:Volume>
    <b:Issue>2</b:Issue>
    <b:RefOrder>72</b:RefOrder>
  </b:Source>
  <b:Source>
    <b:Tag>Bis07</b:Tag>
    <b:SourceType>JournalArticle</b:SourceType>
    <b:Guid>{A50CC087-AF4A-4395-8D18-869ABB9CE7D2}</b:Guid>
    <b:Author>
      <b:Author>
        <b:NameList>
          <b:Person>
            <b:Last>Bishop</b:Last>
            <b:First>Christopher</b:First>
          </b:Person>
          <b:Person>
            <b:Last>Lasserre</b:Last>
            <b:First>Julia</b:First>
          </b:Person>
        </b:NameList>
      </b:Author>
    </b:Author>
    <b:Title>Generative or Discriminative? Getting the Best of Both Worlds</b:Title>
    <b:JournalName>BAYESIAN STATISTICS 8</b:JournalName>
    <b:Year>2007</b:Year>
    <b:Pages>3–24</b:Pages>
    <b:Publisher>Oxford University Press</b:Publisher>
    <b:RefOrder>73</b:RefOrder>
  </b:Source>
  <b:Source>
    <b:Tag>Tan16</b:Tag>
    <b:SourceType>ConferenceProceedings</b:SourceType>
    <b:Guid>{7CFB8216-17F8-436E-A8F2-17499BEA8ECB}</b:Guid>
    <b:Title>On Construction of Hybrid Logistic Regression-Naive Bayes Model for classification</b:Title>
    <b:Year>2016</b:Year>
    <b:Pages>523-534</b:Pages>
    <b:Volume>52</b:Volume>
    <b:ConferenceName>JMLR: Workshop and Conference Proceedings</b:ConferenceName>
    <b:Author>
      <b:Author>
        <b:NameList>
          <b:Person>
            <b:Last>Tan</b:Last>
            <b:First>Yi</b:First>
          </b:Person>
          <b:Person>
            <b:Last>Shenoy</b:Last>
            <b:First>Prakash</b:First>
          </b:Person>
          <b:Person>
            <b:Last>Chan</b:Last>
            <b:First>Moses</b:First>
          </b:Person>
          <b:Person>
            <b:Last>Romberg</b:Last>
            <b:First>Paul</b:First>
          </b:Person>
        </b:NameList>
      </b:Author>
    </b:Author>
    <b:RefOrder>74</b:RefOrder>
  </b:Source>
  <b:Source>
    <b:Tag>Dhe17</b:Tag>
    <b:SourceType>Misc</b:SourceType>
    <b:Guid>{BA7CFCDC-2B3D-4178-B2A3-A63F10EE8166}</b:Guid>
    <b:Author>
      <b:Author>
        <b:NameList>
          <b:Person>
            <b:Last>Dheeru</b:Last>
            <b:First>Dua</b:First>
          </b:Person>
          <b:Person>
            <b:Last>Karra Taniskidou</b:Last>
            <b:First>Efi</b:First>
          </b:Person>
        </b:NameList>
      </b:Author>
    </b:Author>
    <b:Title>UCI machine learning repository</b:Title>
    <b:Year>2017</b:Year>
    <b:City>Irvine, California</b:City>
    <b:Publisher>University of California, School of Information and Computer Sciences</b:Publisher>
    <b:URL>http://archive.ics.uci.edu/ml</b:URL>
    <b:RefOrder>75</b:RefOrder>
  </b:Source>
  <b:Source>
    <b:Tag>UCI</b:Tag>
    <b:SourceType>InternetSite</b:SourceType>
    <b:Guid>{51CD2820-4EC0-4E30-894D-92A3B84C08DB}</b:Guid>
    <b:Title>UCI Machine Learning Repository: Statlog (German Credit Data) Data Set</b:Title>
    <b:URL>https://archive.ics.uci.edu/ml/datasets/Statlog+%28German+Credit+Data%29</b:URL>
    <b:RefOrder>76</b:RefOrder>
  </b:Source>
  <b:Source>
    <b:Tag>Cho15</b:Tag>
    <b:SourceType>InternetSite</b:SourceType>
    <b:Guid>{414BD0E2-4CEC-4986-A4BF-63914710E620}</b:Guid>
    <b:Title>Keras</b:Title>
    <b:Year>2015</b:Year>
    <b:URL>https://keras.io</b:URL>
    <b:Author>
      <b:Author>
        <b:NameList>
          <b:Person>
            <b:Last>Chollet</b:Last>
            <b:First>Francois</b:First>
            <b:Middle>and others</b:Middle>
          </b:Person>
        </b:NameList>
      </b:Author>
    </b:Author>
    <b:RefOrder>77</b:RefOrder>
  </b:Source>
  <b:Source>
    <b:Tag>oth13</b:Tag>
    <b:SourceType>ConferenceProceedings</b:SourceType>
    <b:Guid>{F074C9A2-C372-40ED-B8E3-DF08CDC355D9}</b:Guid>
    <b:Title>API design for machine learning software: experiences from the scikit-learn</b:Title>
    <b:Year>2013</b:Year>
    <b:URL>www.scikit-learn.org</b:URL>
    <b:Pages>108-122</b:Pages>
    <b:Author>
      <b:Author>
        <b:NameList>
          <b:Person>
            <b:Last>Buitinck</b:Last>
            <b:First>Lars</b:First>
            <b:Middle>and others</b:Middle>
          </b:Person>
        </b:NameList>
      </b:Author>
    </b:Author>
    <b:ConferenceName>ECML PKDD Workshop: Languages for Data Mining and Machine Learning</b:ConferenceName>
    <b:RefOrder>78</b:RefOrder>
  </b:Source>
  <b:Source>
    <b:Tag>Kin14</b:Tag>
    <b:SourceType>DocumentFromInternetSite</b:SourceType>
    <b:Guid>{BBAFFB81-30FC-4E68-A9DE-02161AEDA02B}</b:Guid>
    <b:Title>arXiv</b:Title>
    <b:Year>2014</b:Year>
    <b:URL>https://arxiv.org/abs/1412.6980</b:URL>
    <b:Author>
      <b:Author>
        <b:NameList>
          <b:Person>
            <b:Last>Kingma</b:Last>
            <b:First>Diederik</b:First>
          </b:Person>
          <b:Person>
            <b:Last>Ba</b:Last>
            <b:First>Jimmy</b:First>
          </b:Person>
        </b:NameList>
      </b:Author>
    </b:Author>
    <b:RefOrder>79</b:RefOrder>
  </b:Source>
  <b:Source>
    <b:Tag>UCI1</b:Tag>
    <b:SourceType>InternetSite</b:SourceType>
    <b:Guid>{FC9F07C1-1A6C-4BB2-9A02-589937AF61E6}</b:Guid>
    <b:Title>UCI Machine Learning Repository: Credit Approval Data Set</b:Title>
    <b:URL>https://archive.ics.uci.edu/ml/datasets/Credit+Approval</b:URL>
    <b:RefOrder>80</b:RefOrder>
  </b:Source>
  <b:Source>
    <b:Tag>UCI2</b:Tag>
    <b:SourceType>InternetSite</b:SourceType>
    <b:Guid>{A9F1BCF2-0237-4CE4-A35B-83B4554AAB41}</b:Guid>
    <b:Title>UCI Machine Learning Repository: Statlog (Australian Credit Approval) Data Set</b:Title>
    <b:URL>https://archive.ics.uci.edu/ml/datasets/Statlog+%28Australian+Credit+Approval%29</b:URL>
    <b:RefOrder>81</b:RefOrder>
  </b:Source>
  <b:Source>
    <b:Tag>Scu10</b:Tag>
    <b:SourceType>JournalArticle</b:SourceType>
    <b:Guid>{E0771193-2135-4EB6-92AE-1BACBA8E28E4}</b:Guid>
    <b:Author>
      <b:Author>
        <b:NameList>
          <b:Person>
            <b:Last>Scutari</b:Last>
            <b:First>Marco</b:First>
          </b:Person>
        </b:NameList>
      </b:Author>
    </b:Author>
    <b:Title>Learning Bayesian Networks with the bnlearn R</b:Title>
    <b:Year>2010</b:Year>
    <b:JournalName>Journal of Statistical Software</b:JournalName>
    <b:Pages>1-22</b:Pages>
    <b:Volume>35</b:Volume>
    <b:RefOrder>82</b:RefOrder>
  </b:Source>
  <b:Source>
    <b:Tag>QtC</b:Tag>
    <b:SourceType>InternetSite</b:SourceType>
    <b:Guid>{C44323E3-160B-4F4B-AD3A-FEF65B5EB8CC}</b:Guid>
    <b:Title>Qt: Cross-platform application framework and widget toolkit</b:Title>
    <b:URL>www.qt.io</b:URL>
    <b:RefOrder>98</b:RefOrder>
  </b:Source>
</b:Sources>
</file>

<file path=customXml/itemProps1.xml><?xml version="1.0" encoding="utf-8"?>
<ds:datastoreItem xmlns:ds="http://schemas.openxmlformats.org/officeDocument/2006/customXml" ds:itemID="{BEBF9C6D-D13D-432D-8C0C-C6A78CFF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 Abroyan</dc:creator>
  <cp:keywords/>
  <dc:description/>
  <cp:lastModifiedBy>Nelli</cp:lastModifiedBy>
  <cp:revision>2</cp:revision>
  <cp:lastPrinted>2026-03-09T12:27:00Z</cp:lastPrinted>
  <dcterms:created xsi:type="dcterms:W3CDTF">2026-03-20T09:23:00Z</dcterms:created>
  <dcterms:modified xsi:type="dcterms:W3CDTF">2026-03-20T09:23:00Z</dcterms:modified>
</cp:coreProperties>
</file>