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20B" w:rsidRPr="00AA1DBA" w:rsidRDefault="008E620B" w:rsidP="008E620B">
      <w:pPr>
        <w:tabs>
          <w:tab w:val="left" w:pos="284"/>
          <w:tab w:val="left" w:pos="7513"/>
        </w:tabs>
        <w:jc w:val="center"/>
        <w:rPr>
          <w:rFonts w:ascii="GHEA Grapalat" w:hAnsi="GHEA Grapalat"/>
          <w:b/>
          <w:bCs/>
          <w:sz w:val="18"/>
          <w:szCs w:val="18"/>
          <w:lang w:val="hy-AM"/>
        </w:rPr>
      </w:pPr>
      <w:r w:rsidRPr="00AA1DBA">
        <w:rPr>
          <w:rFonts w:ascii="GHEA Grapalat" w:hAnsi="GHEA Grapalat"/>
          <w:b/>
          <w:bCs/>
          <w:sz w:val="18"/>
          <w:szCs w:val="18"/>
          <w:lang w:val="hy-AM"/>
        </w:rPr>
        <w:t>ՀՀ ԳԱԱ ԻՆՖՈՐՄԱՏԻԿԱՅԻ ԵՎ ԱՎՏՈՄԱՏԱՑՄԱՆ ՊՐՈԲԼԵՄՆԵՐԻ ԻՆՍՏԻՏՈՒՏ</w:t>
      </w:r>
    </w:p>
    <w:p w:rsidR="008E620B" w:rsidRDefault="008E620B" w:rsidP="00D16B64">
      <w:pPr>
        <w:shd w:val="clear" w:color="auto" w:fill="FFFFFF"/>
        <w:spacing w:line="330" w:lineRule="atLeast"/>
        <w:jc w:val="center"/>
        <w:rPr>
          <w:rFonts w:ascii="Times LatArm" w:hAnsi="Times LatArm" w:cs="Calibri"/>
          <w:color w:val="000000"/>
        </w:rPr>
      </w:pPr>
    </w:p>
    <w:p w:rsidR="00D16B64" w:rsidRPr="00D16B64" w:rsidRDefault="00D16B64" w:rsidP="00D16B64">
      <w:pPr>
        <w:shd w:val="clear" w:color="auto" w:fill="FFFFFF"/>
        <w:spacing w:line="330" w:lineRule="atLeast"/>
        <w:jc w:val="center"/>
        <w:rPr>
          <w:rFonts w:cs="Calibri"/>
          <w:color w:val="000000"/>
        </w:rPr>
      </w:pPr>
      <w:r>
        <w:rPr>
          <w:rFonts w:ascii="Times LatArm" w:hAnsi="Times LatArm" w:cs="Calibri"/>
          <w:color w:val="000000"/>
        </w:rPr>
        <w:t>Մինաս Ասլանյան</w:t>
      </w:r>
    </w:p>
    <w:p w:rsidR="008E620B" w:rsidRDefault="008E620B" w:rsidP="00D16B64">
      <w:pPr>
        <w:shd w:val="clear" w:color="auto" w:fill="FFFFFF"/>
        <w:spacing w:line="330" w:lineRule="atLeast"/>
        <w:jc w:val="center"/>
        <w:rPr>
          <w:rFonts w:ascii="Times LatArm" w:hAnsi="Times LatArm" w:cs="Calibri"/>
          <w:b/>
          <w:bCs/>
          <w:color w:val="000000"/>
          <w:lang w:val="hy-AM"/>
        </w:rPr>
      </w:pPr>
    </w:p>
    <w:p w:rsidR="00BE3BBA" w:rsidRDefault="00BE3BBA" w:rsidP="00BE3BBA">
      <w:pPr>
        <w:spacing w:line="360" w:lineRule="auto"/>
        <w:jc w:val="center"/>
        <w:rPr>
          <w:rFonts w:ascii="Times LatArm" w:hAnsi="Times LatArm" w:cs="Calibri"/>
          <w:b/>
          <w:bCs/>
          <w:color w:val="000000"/>
          <w:lang w:val="hy-AM"/>
        </w:rPr>
      </w:pPr>
      <w:r w:rsidRPr="00BE3BBA">
        <w:rPr>
          <w:rFonts w:ascii="Times LatArm" w:hAnsi="Times LatArm" w:cs="Calibri"/>
          <w:b/>
          <w:bCs/>
          <w:color w:val="000000"/>
          <w:lang w:val="hy-AM"/>
        </w:rPr>
        <w:t>ՄԱՐԴՈՒ ՇԱՐԺ</w:t>
      </w:r>
      <w:r>
        <w:rPr>
          <w:rFonts w:ascii="Times LatArm" w:hAnsi="Times LatArm" w:cs="Calibri"/>
          <w:b/>
          <w:bCs/>
          <w:color w:val="000000"/>
          <w:lang w:val="hy-AM"/>
        </w:rPr>
        <w:t>ՈՂԱԿԱՆ</w:t>
      </w:r>
      <w:r w:rsidRPr="00BE3BBA">
        <w:rPr>
          <w:rFonts w:ascii="Times LatArm" w:hAnsi="Times LatArm" w:cs="Calibri"/>
          <w:b/>
          <w:bCs/>
          <w:color w:val="000000"/>
          <w:lang w:val="hy-AM"/>
        </w:rPr>
        <w:t xml:space="preserve"> ՎԱՐՔԱԳԾԻ ԱՎՏՈՄԱՏԱՑՎԱԾ </w:t>
      </w:r>
    </w:p>
    <w:p w:rsidR="00BE3F99" w:rsidRPr="00C816F6" w:rsidRDefault="00BE3BBA" w:rsidP="00BE3BBA">
      <w:pPr>
        <w:spacing w:line="360" w:lineRule="auto"/>
        <w:jc w:val="center"/>
        <w:rPr>
          <w:rFonts w:ascii="Times LatArm" w:hAnsi="Times LatArm"/>
        </w:rPr>
      </w:pPr>
      <w:r>
        <w:rPr>
          <w:rFonts w:ascii="Times LatArm" w:hAnsi="Times LatArm" w:cs="Calibri"/>
          <w:b/>
          <w:bCs/>
          <w:color w:val="000000"/>
          <w:lang w:val="hy-AM"/>
        </w:rPr>
        <w:t>ԲԱՆԱԿԱՆԱՅԻՆ</w:t>
      </w:r>
      <w:r w:rsidRPr="00BE3BBA">
        <w:rPr>
          <w:rFonts w:ascii="Times LatArm" w:hAnsi="Times LatArm" w:cs="Calibri"/>
          <w:b/>
          <w:bCs/>
          <w:color w:val="000000"/>
          <w:lang w:val="hy-AM"/>
        </w:rPr>
        <w:t xml:space="preserve"> ՄԻՋԱՎԱՅՐ </w:t>
      </w:r>
      <w:r>
        <w:rPr>
          <w:rFonts w:ascii="Times LatArm" w:hAnsi="Times LatArm" w:cs="Calibri"/>
          <w:b/>
          <w:bCs/>
          <w:color w:val="000000"/>
          <w:lang w:val="hy-AM"/>
        </w:rPr>
        <w:t>ՄՇԱԿՈՒՄ</w:t>
      </w:r>
      <w:r w:rsidRPr="00BE3BBA">
        <w:rPr>
          <w:rFonts w:ascii="Times LatArm" w:hAnsi="Times LatArm" w:cs="Calibri"/>
          <w:b/>
          <w:bCs/>
          <w:color w:val="000000"/>
          <w:lang w:val="hy-AM"/>
        </w:rPr>
        <w:t xml:space="preserve"> </w:t>
      </w:r>
    </w:p>
    <w:p w:rsidR="00D16B64" w:rsidRDefault="00D16B64" w:rsidP="00D16B64">
      <w:pPr>
        <w:shd w:val="clear" w:color="auto" w:fill="FFFFFF"/>
        <w:spacing w:line="330" w:lineRule="atLeast"/>
        <w:jc w:val="center"/>
        <w:rPr>
          <w:rFonts w:ascii="Times LatArm" w:hAnsi="Times LatArm" w:cs="Calibri"/>
          <w:color w:val="000000"/>
        </w:rPr>
      </w:pPr>
      <w:r w:rsidRPr="00D16B64">
        <w:rPr>
          <w:rFonts w:ascii="Times LatArm" w:hAnsi="Times LatArm" w:cs="Calibri"/>
          <w:color w:val="000000"/>
        </w:rPr>
        <w:t xml:space="preserve">Տեխնիկական գիտությունների ոլորտում 05.13.04 </w:t>
      </w:r>
      <w:r w:rsidR="00872D6C">
        <w:rPr>
          <w:rFonts w:ascii="Times LatArm" w:hAnsi="Times LatArm" w:cs="Calibri"/>
          <w:color w:val="000000"/>
        </w:rPr>
        <w:t xml:space="preserve"> </w:t>
      </w:r>
      <w:r w:rsidRPr="00D16B64">
        <w:rPr>
          <w:rFonts w:ascii="Times LatArm" w:hAnsi="Times LatArm" w:cs="Calibri"/>
          <w:color w:val="000000"/>
        </w:rPr>
        <w:t>Համակարգիչների, կոմպլեքսների, համակարգերի և ցանցերի մաթեմատիկական և ծրագրային ապահովում« մասնագիտությունից թեկնածուական աստիճանի ձեռքբերման մասին։</w:t>
      </w:r>
    </w:p>
    <w:p w:rsidR="00463A9E" w:rsidRDefault="00463A9E" w:rsidP="00463A9E">
      <w:pPr>
        <w:tabs>
          <w:tab w:val="left" w:pos="284"/>
          <w:tab w:val="left" w:pos="7513"/>
        </w:tabs>
        <w:jc w:val="center"/>
        <w:rPr>
          <w:rFonts w:ascii="GHEA Grapalat" w:hAnsi="GHEA Grapalat"/>
          <w:sz w:val="18"/>
          <w:szCs w:val="18"/>
          <w:lang w:val="hy-AM"/>
        </w:rPr>
      </w:pPr>
    </w:p>
    <w:p w:rsidR="00463A9E" w:rsidRPr="00AA1DBA" w:rsidRDefault="00463A9E" w:rsidP="00463A9E">
      <w:pPr>
        <w:tabs>
          <w:tab w:val="left" w:pos="284"/>
          <w:tab w:val="left" w:pos="7513"/>
        </w:tabs>
        <w:jc w:val="center"/>
        <w:rPr>
          <w:rFonts w:ascii="GHEA Grapalat" w:hAnsi="GHEA Grapalat"/>
          <w:sz w:val="18"/>
          <w:szCs w:val="18"/>
          <w:lang w:val="hy-AM"/>
        </w:rPr>
      </w:pPr>
      <w:r w:rsidRPr="00AA1DBA">
        <w:rPr>
          <w:rFonts w:ascii="GHEA Grapalat" w:hAnsi="GHEA Grapalat"/>
          <w:sz w:val="18"/>
          <w:szCs w:val="18"/>
          <w:lang w:val="hy-AM"/>
        </w:rPr>
        <w:t>Ս Ե Ղ Մ Ա Գ Ի Ր</w:t>
      </w:r>
    </w:p>
    <w:p w:rsidR="00463A9E" w:rsidRPr="00D16B64" w:rsidRDefault="00463A9E" w:rsidP="00D16B64">
      <w:pPr>
        <w:shd w:val="clear" w:color="auto" w:fill="FFFFFF"/>
        <w:spacing w:line="330" w:lineRule="atLeast"/>
        <w:jc w:val="center"/>
        <w:rPr>
          <w:rFonts w:cs="Calibri"/>
          <w:color w:val="000000"/>
        </w:rPr>
      </w:pPr>
    </w:p>
    <w:p w:rsidR="00BE3F99" w:rsidRDefault="00BE3F99" w:rsidP="00BE3F99">
      <w:pPr>
        <w:spacing w:line="360" w:lineRule="auto"/>
        <w:rPr>
          <w:rFonts w:ascii="Times LatArm" w:hAnsi="Times LatArm"/>
        </w:rPr>
      </w:pPr>
    </w:p>
    <w:p w:rsidR="00BE3F99" w:rsidRDefault="00D16B64" w:rsidP="00BE3F99">
      <w:pPr>
        <w:jc w:val="center"/>
        <w:rPr>
          <w:rFonts w:ascii="Times LatArm" w:hAnsi="Times LatArm"/>
          <w:color w:val="000000"/>
          <w:sz w:val="22"/>
          <w:szCs w:val="22"/>
        </w:rPr>
      </w:pPr>
      <w:r>
        <w:rPr>
          <w:rFonts w:ascii="Times LatArm" w:hAnsi="Times LatArm"/>
          <w:color w:val="000000"/>
          <w:sz w:val="22"/>
          <w:szCs w:val="22"/>
        </w:rPr>
        <w:t>ԵՐԵՎԱՆ</w:t>
      </w:r>
      <w:r w:rsidR="008E620B">
        <w:rPr>
          <w:rFonts w:ascii="Times LatArm" w:hAnsi="Times LatArm"/>
          <w:color w:val="000000"/>
          <w:sz w:val="22"/>
          <w:szCs w:val="22"/>
        </w:rPr>
        <w:t xml:space="preserve"> </w:t>
      </w:r>
      <w:r w:rsidR="008E620B">
        <w:rPr>
          <w:rFonts w:ascii="ARMAN (translator)" w:hAnsi="ARMAN (translator)"/>
          <w:color w:val="000000"/>
          <w:sz w:val="22"/>
          <w:szCs w:val="22"/>
        </w:rPr>
        <w:t xml:space="preserve">– </w:t>
      </w:r>
      <w:r w:rsidRPr="00463A9E">
        <w:rPr>
          <w:rFonts w:ascii="Times LatArm" w:hAnsi="Times LatArm"/>
          <w:color w:val="000000"/>
          <w:sz w:val="22"/>
          <w:szCs w:val="22"/>
        </w:rPr>
        <w:t>202</w:t>
      </w:r>
      <w:r w:rsidR="00463A9E" w:rsidRPr="00463A9E">
        <w:rPr>
          <w:rFonts w:ascii="Times LatArm" w:hAnsi="Times LatArm"/>
          <w:color w:val="000000"/>
          <w:sz w:val="22"/>
          <w:szCs w:val="22"/>
        </w:rPr>
        <w:t>6</w:t>
      </w:r>
    </w:p>
    <w:p w:rsidR="00A26228" w:rsidRDefault="00A26228" w:rsidP="00BE3F99">
      <w:pPr>
        <w:jc w:val="center"/>
        <w:rPr>
          <w:rFonts w:ascii="Times LatArm" w:hAnsi="Times LatArm"/>
          <w:color w:val="000000"/>
          <w:sz w:val="22"/>
          <w:szCs w:val="22"/>
        </w:rPr>
      </w:pPr>
    </w:p>
    <w:p w:rsidR="008E620B" w:rsidRDefault="008E620B" w:rsidP="00BE3F99">
      <w:pPr>
        <w:jc w:val="center"/>
        <w:rPr>
          <w:rFonts w:ascii="Times LatArm" w:hAnsi="Times LatArm"/>
          <w:color w:val="000000"/>
          <w:sz w:val="22"/>
          <w:szCs w:val="22"/>
        </w:rPr>
      </w:pPr>
    </w:p>
    <w:p w:rsidR="008E620B" w:rsidRPr="00D16B64" w:rsidRDefault="008E620B" w:rsidP="00BE3F99">
      <w:pPr>
        <w:jc w:val="center"/>
        <w:rPr>
          <w:rFonts w:ascii="Times LatArm" w:hAnsi="Times LatArm"/>
        </w:rPr>
      </w:pPr>
    </w:p>
    <w:p w:rsidR="00FF1758" w:rsidRDefault="00D16B64" w:rsidP="00FF1758">
      <w:pPr>
        <w:jc w:val="center"/>
        <w:rPr>
          <w:rFonts w:asciiTheme="majorBidi" w:hAnsiTheme="majorBidi" w:cstheme="majorBidi"/>
        </w:rPr>
      </w:pPr>
      <w:r>
        <w:rPr>
          <w:rFonts w:asciiTheme="majorBidi" w:hAnsiTheme="majorBidi" w:cstheme="majorBidi"/>
          <w:b/>
          <w:bCs/>
          <w:noProof/>
          <w:u w:val="single"/>
          <w:lang w:val="en-GB" w:eastAsia="en-GB"/>
        </w:rPr>
        <mc:AlternateContent>
          <mc:Choice Requires="wps">
            <w:drawing>
              <wp:anchor distT="0" distB="0" distL="114300" distR="114300" simplePos="0" relativeHeight="251701248" behindDoc="0" locked="0" layoutInCell="1" allowOverlap="1">
                <wp:simplePos x="0" y="0"/>
                <wp:positionH relativeFrom="column">
                  <wp:posOffset>-175895</wp:posOffset>
                </wp:positionH>
                <wp:positionV relativeFrom="paragraph">
                  <wp:posOffset>102235</wp:posOffset>
                </wp:positionV>
                <wp:extent cx="6260465" cy="0"/>
                <wp:effectExtent l="0" t="0" r="635" b="0"/>
                <wp:wrapNone/>
                <wp:docPr id="27363027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60465"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143A4A" id="_x0000_t32" coordsize="21600,21600" o:spt="32" o:oned="t" path="m,l21600,21600e" filled="f">
                <v:path arrowok="t" fillok="f" o:connecttype="none"/>
                <o:lock v:ext="edit" shapetype="t"/>
              </v:shapetype>
              <v:shape id="AutoShape 50" o:spid="_x0000_s1026" type="#_x0000_t32" style="position:absolute;margin-left:-13.85pt;margin-top:8.05pt;width:492.9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" strokecolor="black [3200]" strokeweight="1pt">
                <v:shadow color="#7f7f7f [1601]" offset="1pt"/>
                <o:lock v:ext="edit" shapetype="f"/>
              </v:shape>
            </w:pict>
          </mc:Fallback>
        </mc:AlternateContent>
      </w:r>
    </w:p>
    <w:p w:rsidR="008E620B" w:rsidRDefault="008E620B" w:rsidP="00250889">
      <w:pPr>
        <w:jc w:val="center"/>
        <w:rPr>
          <w:rFonts w:asciiTheme="majorBidi" w:hAnsiTheme="majorBidi" w:cstheme="majorBidi"/>
        </w:rPr>
      </w:pPr>
    </w:p>
    <w:p w:rsidR="00A26228" w:rsidRDefault="00A26228" w:rsidP="00250889">
      <w:pPr>
        <w:jc w:val="center"/>
        <w:rPr>
          <w:rFonts w:asciiTheme="majorBidi" w:hAnsiTheme="majorBidi" w:cstheme="majorBidi"/>
        </w:rPr>
      </w:pPr>
    </w:p>
    <w:p w:rsidR="00A26228" w:rsidRDefault="00A26228" w:rsidP="00250889">
      <w:pPr>
        <w:jc w:val="center"/>
        <w:rPr>
          <w:rFonts w:asciiTheme="majorBidi" w:hAnsiTheme="majorBidi" w:cstheme="majorBidi"/>
        </w:rPr>
      </w:pPr>
    </w:p>
    <w:p w:rsidR="00A26228" w:rsidRDefault="00A26228" w:rsidP="00250889">
      <w:pPr>
        <w:jc w:val="center"/>
        <w:rPr>
          <w:rFonts w:asciiTheme="majorBidi" w:hAnsiTheme="majorBidi" w:cstheme="majorBidi"/>
        </w:rPr>
      </w:pPr>
    </w:p>
    <w:p w:rsidR="00C93197" w:rsidRPr="002C27A3" w:rsidRDefault="002C27A3" w:rsidP="00250889">
      <w:pPr>
        <w:jc w:val="center"/>
        <w:rPr>
          <w:rFonts w:asciiTheme="majorBidi" w:hAnsiTheme="majorBidi" w:cstheme="majorBidi"/>
        </w:rPr>
      </w:pPr>
      <w:r>
        <w:rPr>
          <w:rFonts w:asciiTheme="majorBidi" w:hAnsiTheme="majorBidi" w:cstheme="majorBidi"/>
        </w:rPr>
        <w:t>INSTITUTE OF INFORMATICS AND AUTOMATION PROBLEMS OF NAS RA</w:t>
      </w:r>
    </w:p>
    <w:p w:rsidR="008E620B" w:rsidRDefault="008E620B" w:rsidP="00661E93">
      <w:pPr>
        <w:jc w:val="center"/>
        <w:rPr>
          <w:rFonts w:asciiTheme="majorBidi" w:hAnsiTheme="majorBidi" w:cstheme="majorBidi"/>
        </w:rPr>
      </w:pPr>
    </w:p>
    <w:p w:rsidR="002C27A3" w:rsidRDefault="00250889" w:rsidP="00661E93">
      <w:pPr>
        <w:jc w:val="center"/>
        <w:rPr>
          <w:rFonts w:asciiTheme="majorBidi" w:hAnsiTheme="majorBidi" w:cstheme="majorBidi"/>
        </w:rPr>
      </w:pPr>
      <w:bookmarkStart w:id="0" w:name="_GoBack"/>
      <w:r w:rsidRPr="008E620B">
        <w:rPr>
          <w:rFonts w:asciiTheme="majorBidi" w:hAnsiTheme="majorBidi" w:cstheme="majorBidi"/>
        </w:rPr>
        <w:t>Minas Aslanyan</w:t>
      </w:r>
    </w:p>
    <w:bookmarkEnd w:id="0"/>
    <w:p w:rsidR="008E620B" w:rsidRPr="008E620B" w:rsidRDefault="008E620B" w:rsidP="00661E93">
      <w:pPr>
        <w:jc w:val="center"/>
        <w:rPr>
          <w:rFonts w:asciiTheme="majorBidi" w:hAnsiTheme="majorBidi" w:cstheme="majorBidi"/>
        </w:rPr>
      </w:pPr>
    </w:p>
    <w:p w:rsidR="007E5574" w:rsidRDefault="007E5574" w:rsidP="00661E93">
      <w:pPr>
        <w:jc w:val="center"/>
        <w:rPr>
          <w:b/>
          <w:bCs/>
          <w:kern w:val="1"/>
          <w:sz w:val="22"/>
          <w:szCs w:val="22"/>
          <w:lang w:eastAsia="fa-IR" w:bidi="fa-IR"/>
        </w:rPr>
      </w:pPr>
      <w:r w:rsidRPr="007E5574">
        <w:rPr>
          <w:b/>
          <w:bCs/>
          <w:kern w:val="1"/>
          <w:sz w:val="22"/>
          <w:szCs w:val="22"/>
          <w:lang w:eastAsia="fa-IR" w:bidi="fa-IR"/>
        </w:rPr>
        <w:t>AN INTELLIGENT AI-BASED ENVIRONMENT FOR AUTOMATED ANALYSIS OF</w:t>
      </w:r>
    </w:p>
    <w:p w:rsidR="002C27A3" w:rsidRDefault="007E5574" w:rsidP="00661E93">
      <w:pPr>
        <w:jc w:val="center"/>
        <w:rPr>
          <w:rFonts w:asciiTheme="majorBidi" w:hAnsiTheme="majorBidi" w:cstheme="majorBidi"/>
          <w:b/>
          <w:bCs/>
          <w:u w:val="single"/>
        </w:rPr>
      </w:pPr>
      <w:r w:rsidRPr="007E5574">
        <w:rPr>
          <w:b/>
          <w:bCs/>
          <w:kern w:val="1"/>
          <w:sz w:val="22"/>
          <w:szCs w:val="22"/>
          <w:lang w:eastAsia="fa-IR" w:bidi="fa-IR"/>
        </w:rPr>
        <w:t xml:space="preserve"> PHYSICAL PERFORMANCE AND HUMAN MOTOR BEHAVIOR</w:t>
      </w:r>
    </w:p>
    <w:p w:rsidR="002C27A3" w:rsidRDefault="00FF1758" w:rsidP="00661E93">
      <w:pPr>
        <w:jc w:val="center"/>
        <w:rPr>
          <w:rFonts w:asciiTheme="majorBidi" w:hAnsiTheme="majorBidi" w:cstheme="majorBidi"/>
        </w:rPr>
      </w:pPr>
      <w:r w:rsidRPr="00C344F9">
        <w:rPr>
          <w:rFonts w:asciiTheme="majorBidi" w:hAnsiTheme="majorBidi" w:cstheme="majorBidi"/>
        </w:rPr>
        <w:t>ABSTRACT</w:t>
      </w:r>
    </w:p>
    <w:p w:rsidR="008E620B" w:rsidRDefault="008E620B" w:rsidP="00661E93">
      <w:pPr>
        <w:jc w:val="center"/>
        <w:rPr>
          <w:rFonts w:asciiTheme="majorBidi" w:hAnsiTheme="majorBidi" w:cstheme="majorBidi"/>
        </w:rPr>
      </w:pPr>
    </w:p>
    <w:p w:rsidR="008E620B" w:rsidRDefault="008E620B" w:rsidP="00661E93">
      <w:pPr>
        <w:jc w:val="center"/>
        <w:rPr>
          <w:rFonts w:asciiTheme="majorBidi" w:hAnsiTheme="majorBidi" w:cstheme="majorBidi"/>
        </w:rPr>
      </w:pPr>
    </w:p>
    <w:p w:rsidR="00C344F9" w:rsidRDefault="008E620B" w:rsidP="00661E93">
      <w:pPr>
        <w:jc w:val="center"/>
        <w:rPr>
          <w:rFonts w:asciiTheme="majorBidi" w:hAnsiTheme="majorBidi" w:cstheme="majorBidi"/>
        </w:rPr>
      </w:pPr>
      <w:r>
        <w:rPr>
          <w:rFonts w:asciiTheme="majorBidi" w:hAnsiTheme="majorBidi" w:cstheme="majorBidi"/>
        </w:rPr>
        <w:t>For</w:t>
      </w:r>
      <w:r w:rsidRPr="008E620B">
        <w:rPr>
          <w:rFonts w:asciiTheme="majorBidi" w:hAnsiTheme="majorBidi" w:cstheme="majorBidi"/>
        </w:rPr>
        <w:t xml:space="preserve"> obtaining a candidate's degree in the field of technical sciences 05.13.04 "Mathematical and software support of computers, complexes, systems and networks".</w:t>
      </w:r>
    </w:p>
    <w:p w:rsidR="008E620B" w:rsidRDefault="008E620B" w:rsidP="00661E93">
      <w:pPr>
        <w:jc w:val="center"/>
        <w:rPr>
          <w:rFonts w:asciiTheme="majorBidi" w:hAnsiTheme="majorBidi" w:cstheme="majorBidi"/>
        </w:rPr>
      </w:pPr>
    </w:p>
    <w:p w:rsidR="00A26228" w:rsidRDefault="00A26228" w:rsidP="00661E93">
      <w:pPr>
        <w:jc w:val="center"/>
        <w:rPr>
          <w:rFonts w:asciiTheme="majorBidi" w:hAnsiTheme="majorBidi" w:cstheme="majorBidi"/>
        </w:rPr>
      </w:pPr>
    </w:p>
    <w:p w:rsidR="008E620B" w:rsidRPr="00C93197" w:rsidRDefault="008E620B" w:rsidP="00661E93">
      <w:pPr>
        <w:jc w:val="center"/>
        <w:rPr>
          <w:rFonts w:asciiTheme="majorBidi" w:hAnsiTheme="majorBidi" w:cstheme="majorBidi"/>
        </w:rPr>
      </w:pPr>
    </w:p>
    <w:p w:rsidR="003249D4" w:rsidRPr="008D06D4" w:rsidRDefault="00FF1758" w:rsidP="008D06D4">
      <w:pPr>
        <w:jc w:val="center"/>
        <w:rPr>
          <w:rFonts w:asciiTheme="majorBidi" w:hAnsiTheme="majorBidi" w:cstheme="majorBidi"/>
        </w:rPr>
      </w:pPr>
      <w:r w:rsidRPr="00FF1758">
        <w:rPr>
          <w:rFonts w:asciiTheme="majorBidi" w:hAnsiTheme="majorBidi" w:cstheme="majorBidi"/>
        </w:rPr>
        <w:t>YEREVAN</w:t>
      </w:r>
      <w:r w:rsidR="008E620B">
        <w:rPr>
          <w:rFonts w:asciiTheme="majorBidi" w:hAnsiTheme="majorBidi" w:cstheme="majorBidi"/>
        </w:rPr>
        <w:t xml:space="preserve"> - </w:t>
      </w:r>
      <w:r w:rsidR="00250889">
        <w:rPr>
          <w:rFonts w:asciiTheme="majorBidi" w:hAnsiTheme="majorBidi" w:cstheme="majorBidi"/>
        </w:rPr>
        <w:t>202</w:t>
      </w:r>
      <w:r w:rsidR="00463A9E">
        <w:rPr>
          <w:rFonts w:asciiTheme="majorBidi" w:hAnsiTheme="majorBidi" w:cstheme="majorBidi"/>
        </w:rPr>
        <w:t>6</w:t>
      </w:r>
    </w:p>
    <w:p w:rsidR="008E620B" w:rsidRDefault="008E620B">
      <w:pPr>
        <w:spacing w:after="200" w:line="276" w:lineRule="auto"/>
        <w:rPr>
          <w:rFonts w:asciiTheme="majorBidi" w:hAnsiTheme="majorBidi" w:cstheme="majorBidi"/>
        </w:rPr>
      </w:pPr>
      <w:r>
        <w:rPr>
          <w:rFonts w:asciiTheme="majorBidi" w:hAnsiTheme="majorBidi" w:cstheme="majorBidi"/>
        </w:rPr>
        <w:br w:type="page"/>
      </w:r>
    </w:p>
    <w:p w:rsidR="007823B3" w:rsidRDefault="007823B3" w:rsidP="007823B3">
      <w:pPr>
        <w:rPr>
          <w:rFonts w:asciiTheme="majorBidi" w:hAnsiTheme="majorBidi" w:cstheme="majorBidi"/>
        </w:rPr>
      </w:pPr>
    </w:p>
    <w:p w:rsidR="007823B3" w:rsidRDefault="007823B3" w:rsidP="007823B3">
      <w:pPr>
        <w:rPr>
          <w:rFonts w:asciiTheme="majorBidi" w:hAnsiTheme="majorBidi" w:cstheme="majorBidi"/>
          <w:lang w:val="hy-AM"/>
        </w:rPr>
      </w:pPr>
      <w:r w:rsidRPr="007823B3">
        <w:rPr>
          <w:rFonts w:asciiTheme="majorBidi" w:hAnsiTheme="majorBidi" w:cstheme="majorBidi"/>
        </w:rPr>
        <w:t xml:space="preserve">Ատենախոսության թեման հաստատվել է </w:t>
      </w:r>
      <w:r w:rsidR="004A25A7" w:rsidRPr="004A25A7">
        <w:rPr>
          <w:rFonts w:asciiTheme="majorBidi" w:hAnsiTheme="majorBidi" w:cstheme="majorBidi"/>
        </w:rPr>
        <w:t>Հայաստանի Հանրապետության Գիտությունների Ազգային Ակադեմիայի Ինֆորմատիկայի Եվ Ավտոմատացման Պրոբլեմների Ինստիտուտ</w:t>
      </w:r>
      <w:r w:rsidR="004A25A7">
        <w:rPr>
          <w:rFonts w:asciiTheme="majorBidi" w:hAnsiTheme="majorBidi" w:cstheme="majorBidi"/>
          <w:lang w:val="hy-AM"/>
        </w:rPr>
        <w:t>ում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2816"/>
        <w:gridCol w:w="4018"/>
      </w:tblGrid>
      <w:tr w:rsidR="004A25A7" w:rsidTr="0096567D">
        <w:trPr>
          <w:trHeight w:val="617"/>
        </w:trPr>
        <w:tc>
          <w:tcPr>
            <w:tcW w:w="3416" w:type="dxa"/>
          </w:tcPr>
          <w:p w:rsidR="004A25A7" w:rsidRDefault="004A25A7" w:rsidP="007823B3">
            <w:pPr>
              <w:rPr>
                <w:rFonts w:asciiTheme="majorBidi" w:hAnsiTheme="majorBidi" w:cstheme="majorBidi"/>
                <w:lang w:val="hy-AM"/>
              </w:rPr>
            </w:pPr>
            <w:r>
              <w:rPr>
                <w:rFonts w:asciiTheme="majorBidi" w:hAnsiTheme="majorBidi" w:cstheme="majorBidi"/>
              </w:rPr>
              <w:t>Գիտական Ղեկավար՝</w:t>
            </w:r>
          </w:p>
        </w:tc>
        <w:tc>
          <w:tcPr>
            <w:tcW w:w="2816" w:type="dxa"/>
          </w:tcPr>
          <w:p w:rsidR="004A25A7" w:rsidRPr="004A25A7" w:rsidRDefault="004A25A7" w:rsidP="007823B3">
            <w:pPr>
              <w:rPr>
                <w:rFonts w:asciiTheme="majorBidi" w:hAnsiTheme="majorBidi" w:cstheme="majorBidi"/>
              </w:rPr>
            </w:pPr>
            <w:r w:rsidRPr="004A25A7">
              <w:rPr>
                <w:rFonts w:asciiTheme="majorBidi" w:hAnsiTheme="majorBidi" w:cstheme="majorBidi"/>
              </w:rPr>
              <w:t xml:space="preserve">Ֆիզ. մաթ. գիտ. </w:t>
            </w:r>
            <w:r>
              <w:rPr>
                <w:rFonts w:asciiTheme="majorBidi" w:hAnsiTheme="majorBidi" w:cstheme="majorBidi"/>
              </w:rPr>
              <w:t>դոկտոր</w:t>
            </w:r>
          </w:p>
        </w:tc>
        <w:tc>
          <w:tcPr>
            <w:tcW w:w="4018" w:type="dxa"/>
          </w:tcPr>
          <w:p w:rsidR="004A25A7" w:rsidRDefault="004A25A7" w:rsidP="007823B3">
            <w:pPr>
              <w:rPr>
                <w:rFonts w:asciiTheme="majorBidi" w:hAnsiTheme="majorBidi" w:cstheme="majorBidi"/>
                <w:lang w:val="hy-AM"/>
              </w:rPr>
            </w:pPr>
            <w:r>
              <w:rPr>
                <w:rFonts w:asciiTheme="majorBidi" w:hAnsiTheme="majorBidi" w:cstheme="majorBidi"/>
                <w:lang w:val="hy-AM"/>
              </w:rPr>
              <w:t>Լ</w:t>
            </w:r>
            <w:r w:rsidR="0096567D">
              <w:rPr>
                <w:rFonts w:asciiTheme="majorBidi" w:hAnsiTheme="majorBidi" w:cstheme="majorBidi"/>
                <w:lang w:val="hy-AM"/>
              </w:rPr>
              <w:t>. Հ.</w:t>
            </w:r>
            <w:r>
              <w:rPr>
                <w:rFonts w:asciiTheme="majorBidi" w:hAnsiTheme="majorBidi" w:cstheme="majorBidi"/>
                <w:lang w:val="hy-AM"/>
              </w:rPr>
              <w:t xml:space="preserve"> Ասլանյան</w:t>
            </w:r>
          </w:p>
        </w:tc>
      </w:tr>
      <w:tr w:rsidR="004A25A7" w:rsidTr="0096567D">
        <w:trPr>
          <w:trHeight w:val="636"/>
        </w:trPr>
        <w:tc>
          <w:tcPr>
            <w:tcW w:w="3416" w:type="dxa"/>
          </w:tcPr>
          <w:p w:rsidR="004A25A7" w:rsidRDefault="004A25A7" w:rsidP="007823B3">
            <w:pPr>
              <w:rPr>
                <w:rFonts w:asciiTheme="majorBidi" w:hAnsiTheme="majorBidi" w:cstheme="majorBidi"/>
                <w:lang w:val="hy-AM"/>
              </w:rPr>
            </w:pPr>
            <w:r w:rsidRPr="004A25A7">
              <w:rPr>
                <w:rFonts w:asciiTheme="majorBidi" w:hAnsiTheme="majorBidi" w:cstheme="majorBidi"/>
              </w:rPr>
              <w:t>Պաշտոնական ընդդիմախոսներ</w:t>
            </w:r>
            <w:r>
              <w:rPr>
                <w:rFonts w:asciiTheme="majorBidi" w:hAnsiTheme="majorBidi" w:cstheme="majorBidi"/>
              </w:rPr>
              <w:t>՝</w:t>
            </w:r>
          </w:p>
        </w:tc>
        <w:tc>
          <w:tcPr>
            <w:tcW w:w="2816" w:type="dxa"/>
          </w:tcPr>
          <w:p w:rsidR="004A25A7" w:rsidRPr="004A25A7" w:rsidRDefault="004A25A7" w:rsidP="004A25A7">
            <w:pPr>
              <w:rPr>
                <w:rFonts w:asciiTheme="majorBidi" w:hAnsiTheme="majorBidi" w:cstheme="majorBidi"/>
              </w:rPr>
            </w:pPr>
            <w:r w:rsidRPr="004A25A7">
              <w:rPr>
                <w:rFonts w:asciiTheme="majorBidi" w:hAnsiTheme="majorBidi" w:cstheme="majorBidi"/>
              </w:rPr>
              <w:t>Ֆիզ. մաթ. գիտ. թեկնածու</w:t>
            </w:r>
          </w:p>
          <w:p w:rsidR="004A25A7" w:rsidRDefault="004A25A7" w:rsidP="007823B3">
            <w:pPr>
              <w:rPr>
                <w:rFonts w:asciiTheme="majorBidi" w:hAnsiTheme="majorBidi" w:cstheme="majorBidi"/>
                <w:lang w:val="hy-AM"/>
              </w:rPr>
            </w:pPr>
          </w:p>
        </w:tc>
        <w:tc>
          <w:tcPr>
            <w:tcW w:w="4018" w:type="dxa"/>
          </w:tcPr>
          <w:p w:rsidR="004A25A7" w:rsidRDefault="004A25A7" w:rsidP="007823B3">
            <w:pPr>
              <w:rPr>
                <w:rFonts w:asciiTheme="majorBidi" w:hAnsiTheme="majorBidi" w:cstheme="majorBidi"/>
                <w:lang w:val="hy-AM"/>
              </w:rPr>
            </w:pPr>
          </w:p>
        </w:tc>
      </w:tr>
      <w:tr w:rsidR="004A25A7" w:rsidTr="0096567D">
        <w:trPr>
          <w:trHeight w:val="636"/>
        </w:trPr>
        <w:tc>
          <w:tcPr>
            <w:tcW w:w="3416" w:type="dxa"/>
          </w:tcPr>
          <w:p w:rsidR="004A25A7" w:rsidRPr="004A25A7" w:rsidRDefault="004A25A7" w:rsidP="007823B3">
            <w:pPr>
              <w:rPr>
                <w:rFonts w:asciiTheme="majorBidi" w:hAnsiTheme="majorBidi" w:cstheme="majorBidi"/>
              </w:rPr>
            </w:pPr>
          </w:p>
        </w:tc>
        <w:tc>
          <w:tcPr>
            <w:tcW w:w="2816" w:type="dxa"/>
          </w:tcPr>
          <w:p w:rsidR="004A25A7" w:rsidRPr="004A25A7" w:rsidRDefault="00256F30" w:rsidP="004A25A7">
            <w:pPr>
              <w:rPr>
                <w:rFonts w:asciiTheme="majorBidi" w:hAnsiTheme="majorBidi" w:cstheme="majorBidi"/>
              </w:rPr>
            </w:pPr>
            <w:r w:rsidRPr="004A25A7">
              <w:rPr>
                <w:rFonts w:asciiTheme="majorBidi" w:hAnsiTheme="majorBidi" w:cstheme="majorBidi"/>
              </w:rPr>
              <w:t>Ֆիզ. մաթ. գիտ. թեկնածու</w:t>
            </w:r>
          </w:p>
        </w:tc>
        <w:tc>
          <w:tcPr>
            <w:tcW w:w="4018" w:type="dxa"/>
          </w:tcPr>
          <w:p w:rsidR="004A25A7" w:rsidRDefault="004A25A7" w:rsidP="007823B3">
            <w:pPr>
              <w:rPr>
                <w:rFonts w:asciiTheme="majorBidi" w:hAnsiTheme="majorBidi" w:cstheme="majorBidi"/>
                <w:lang w:val="hy-AM"/>
              </w:rPr>
            </w:pPr>
          </w:p>
        </w:tc>
      </w:tr>
      <w:tr w:rsidR="00256F30" w:rsidTr="0096567D">
        <w:trPr>
          <w:trHeight w:val="636"/>
        </w:trPr>
        <w:tc>
          <w:tcPr>
            <w:tcW w:w="3416" w:type="dxa"/>
          </w:tcPr>
          <w:p w:rsidR="00256F30" w:rsidRPr="00256F30" w:rsidRDefault="00256F30" w:rsidP="00256F30">
            <w:pPr>
              <w:rPr>
                <w:rFonts w:asciiTheme="majorBidi" w:hAnsiTheme="majorBidi" w:cstheme="majorBidi"/>
              </w:rPr>
            </w:pPr>
            <w:r w:rsidRPr="00256F30">
              <w:rPr>
                <w:rFonts w:asciiTheme="majorBidi" w:hAnsiTheme="majorBidi" w:cstheme="majorBidi"/>
              </w:rPr>
              <w:t>Առաջատար կազմակերպություն՝</w:t>
            </w:r>
          </w:p>
          <w:p w:rsidR="00256F30" w:rsidRPr="004A25A7" w:rsidRDefault="00256F30" w:rsidP="007823B3">
            <w:pPr>
              <w:rPr>
                <w:rFonts w:asciiTheme="majorBidi" w:hAnsiTheme="majorBidi" w:cstheme="majorBidi"/>
              </w:rPr>
            </w:pPr>
          </w:p>
        </w:tc>
        <w:tc>
          <w:tcPr>
            <w:tcW w:w="2816" w:type="dxa"/>
          </w:tcPr>
          <w:p w:rsidR="00256F30" w:rsidRPr="004A25A7" w:rsidRDefault="006D4FE6" w:rsidP="004A25A7">
            <w:pPr>
              <w:rPr>
                <w:rFonts w:asciiTheme="majorBidi" w:hAnsiTheme="majorBidi" w:cstheme="majorBidi"/>
              </w:rPr>
            </w:pPr>
            <w:r>
              <w:rPr>
                <w:rFonts w:asciiTheme="majorBidi" w:hAnsiTheme="majorBidi" w:cstheme="majorBidi"/>
              </w:rPr>
              <w:t>XXXXXXX</w:t>
            </w:r>
          </w:p>
        </w:tc>
        <w:tc>
          <w:tcPr>
            <w:tcW w:w="4018" w:type="dxa"/>
          </w:tcPr>
          <w:p w:rsidR="00256F30" w:rsidRDefault="00256F30" w:rsidP="007823B3">
            <w:pPr>
              <w:rPr>
                <w:rFonts w:asciiTheme="majorBidi" w:hAnsiTheme="majorBidi" w:cstheme="majorBidi"/>
                <w:lang w:val="hy-AM"/>
              </w:rPr>
            </w:pPr>
          </w:p>
        </w:tc>
      </w:tr>
    </w:tbl>
    <w:p w:rsidR="00256F30" w:rsidRPr="00256F30" w:rsidRDefault="00256F30" w:rsidP="00256F30">
      <w:pPr>
        <w:spacing w:after="200" w:line="276" w:lineRule="auto"/>
        <w:jc w:val="both"/>
        <w:rPr>
          <w:rFonts w:asciiTheme="majorBidi" w:hAnsiTheme="majorBidi" w:cstheme="majorBidi"/>
        </w:rPr>
      </w:pPr>
      <w:r w:rsidRPr="00256F30">
        <w:rPr>
          <w:rFonts w:asciiTheme="majorBidi" w:hAnsiTheme="majorBidi" w:cstheme="majorBidi"/>
        </w:rPr>
        <w:t>Ատենախոսության պաշտպանությունը կկայանա 202</w:t>
      </w:r>
      <w:r w:rsidR="00972D08">
        <w:rPr>
          <w:rFonts w:asciiTheme="majorBidi" w:hAnsiTheme="majorBidi" w:cstheme="majorBidi"/>
        </w:rPr>
        <w:t>5</w:t>
      </w:r>
      <w:r w:rsidRPr="00256F30">
        <w:rPr>
          <w:rFonts w:asciiTheme="majorBidi" w:hAnsiTheme="majorBidi" w:cstheme="majorBidi"/>
        </w:rPr>
        <w:t>թ. xxxxxx X-ին, ժ. XX:YY-ին</w:t>
      </w:r>
    </w:p>
    <w:p w:rsidR="00256F30" w:rsidRDefault="00256F30" w:rsidP="00256F30">
      <w:pPr>
        <w:jc w:val="both"/>
        <w:rPr>
          <w:rFonts w:asciiTheme="majorBidi" w:hAnsiTheme="majorBidi" w:cstheme="majorBidi"/>
        </w:rPr>
      </w:pPr>
      <w:r w:rsidRPr="00256F30">
        <w:rPr>
          <w:rFonts w:asciiTheme="majorBidi" w:hAnsiTheme="majorBidi" w:cstheme="majorBidi"/>
        </w:rPr>
        <w:t>ԳԱԱ Ինֆորմատիկայի և ավտոմատացման պրոբլեմների ինստիտուտում գործող XXX</w:t>
      </w:r>
      <w:r>
        <w:rPr>
          <w:rFonts w:asciiTheme="majorBidi" w:hAnsiTheme="majorBidi" w:cstheme="majorBidi"/>
        </w:rPr>
        <w:t xml:space="preserve"> </w:t>
      </w:r>
      <w:r w:rsidRPr="00256F30">
        <w:rPr>
          <w:rFonts w:asciiTheme="majorBidi" w:hAnsiTheme="majorBidi" w:cstheme="majorBidi"/>
        </w:rPr>
        <w:t>մասնագիտական խորհրդի նիստում հետևյալ հասցեով՝ Երևան, 0014, Պ. Սևակի 1:</w:t>
      </w:r>
    </w:p>
    <w:p w:rsidR="00256F30" w:rsidRPr="00256F30" w:rsidRDefault="00256F30" w:rsidP="00256F30">
      <w:pPr>
        <w:spacing w:after="200" w:line="276" w:lineRule="auto"/>
        <w:jc w:val="both"/>
        <w:rPr>
          <w:rFonts w:asciiTheme="majorBidi" w:hAnsiTheme="majorBidi" w:cstheme="majorBidi"/>
        </w:rPr>
      </w:pPr>
      <w:r w:rsidRPr="00256F30">
        <w:rPr>
          <w:rFonts w:asciiTheme="majorBidi" w:hAnsiTheme="majorBidi" w:cstheme="majorBidi"/>
        </w:rPr>
        <w:t>Ատենախոսությանը կարելի է ծանոթանալ ՀՀ ԳԱԱ ԻԱՊԻ գրադարանում:</w:t>
      </w:r>
    </w:p>
    <w:p w:rsidR="0096567D" w:rsidRDefault="00256F30" w:rsidP="0096567D">
      <w:pPr>
        <w:jc w:val="both"/>
        <w:rPr>
          <w:rFonts w:asciiTheme="majorBidi" w:hAnsiTheme="majorBidi" w:cstheme="majorBidi"/>
        </w:rPr>
      </w:pPr>
      <w:r w:rsidRPr="00256F30">
        <w:rPr>
          <w:rFonts w:asciiTheme="majorBidi" w:hAnsiTheme="majorBidi" w:cstheme="majorBidi"/>
        </w:rPr>
        <w:t>Սեղմագիրն առաքված է 202</w:t>
      </w:r>
      <w:r>
        <w:rPr>
          <w:rFonts w:asciiTheme="majorBidi" w:hAnsiTheme="majorBidi" w:cstheme="majorBidi"/>
        </w:rPr>
        <w:t>5</w:t>
      </w:r>
      <w:r w:rsidRPr="00256F30">
        <w:rPr>
          <w:rFonts w:asciiTheme="majorBidi" w:hAnsiTheme="majorBidi" w:cstheme="majorBidi"/>
        </w:rPr>
        <w:t>թ. xxxx yy-ին: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29"/>
      </w:tblGrid>
      <w:tr w:rsidR="0096567D" w:rsidTr="0096567D">
        <w:tc>
          <w:tcPr>
            <w:tcW w:w="6521" w:type="dxa"/>
          </w:tcPr>
          <w:p w:rsidR="0096567D" w:rsidRPr="0096567D" w:rsidRDefault="0096567D" w:rsidP="0096567D">
            <w:pPr>
              <w:jc w:val="both"/>
              <w:rPr>
                <w:rFonts w:asciiTheme="majorBidi" w:hAnsiTheme="majorBidi" w:cstheme="majorBidi"/>
              </w:rPr>
            </w:pPr>
            <w:r w:rsidRPr="0096567D">
              <w:rPr>
                <w:rFonts w:asciiTheme="majorBidi" w:hAnsiTheme="majorBidi" w:cstheme="majorBidi"/>
              </w:rPr>
              <w:t>Մասնագիտական խորհրդի գիտական</w:t>
            </w:r>
          </w:p>
          <w:p w:rsidR="0096567D" w:rsidRDefault="0096567D" w:rsidP="0096567D">
            <w:pPr>
              <w:jc w:val="both"/>
              <w:rPr>
                <w:rFonts w:asciiTheme="majorBidi" w:hAnsiTheme="majorBidi" w:cstheme="majorBidi"/>
              </w:rPr>
            </w:pPr>
            <w:r w:rsidRPr="0096567D">
              <w:rPr>
                <w:rFonts w:asciiTheme="majorBidi" w:hAnsiTheme="majorBidi" w:cstheme="majorBidi"/>
              </w:rPr>
              <w:t>քարտուղար ֆիզ. մաթ. գիտ. դոկտոր՝ </w:t>
            </w:r>
          </w:p>
        </w:tc>
        <w:tc>
          <w:tcPr>
            <w:tcW w:w="3729" w:type="dxa"/>
          </w:tcPr>
          <w:p w:rsidR="0096567D" w:rsidRDefault="0096567D" w:rsidP="0096567D">
            <w:pPr>
              <w:rPr>
                <w:rFonts w:asciiTheme="majorBidi" w:hAnsiTheme="majorBidi" w:cstheme="majorBidi"/>
                <w:lang w:val="hy-AM"/>
              </w:rPr>
            </w:pPr>
            <w:r>
              <w:rPr>
                <w:rFonts w:asciiTheme="majorBidi" w:hAnsiTheme="majorBidi" w:cstheme="majorBidi"/>
                <w:lang w:val="hy-AM"/>
              </w:rPr>
              <w:t>Լ. Հ. Ասլանյան</w:t>
            </w:r>
          </w:p>
        </w:tc>
      </w:tr>
    </w:tbl>
    <w:p w:rsidR="0096567D" w:rsidRPr="0096567D" w:rsidRDefault="0096567D" w:rsidP="0096567D">
      <w:pPr>
        <w:spacing w:after="200" w:line="276" w:lineRule="auto"/>
        <w:jc w:val="both"/>
        <w:rPr>
          <w:rFonts w:asciiTheme="majorBidi" w:hAnsiTheme="majorBidi" w:cstheme="majorBidi"/>
        </w:rPr>
      </w:pPr>
    </w:p>
    <w:p w:rsidR="003249D4" w:rsidRDefault="00D16B64" w:rsidP="00721BEC">
      <w:pPr>
        <w:ind w:left="180"/>
        <w:jc w:val="center"/>
        <w:rPr>
          <w:rFonts w:asciiTheme="majorBidi" w:hAnsiTheme="majorBidi" w:cstheme="majorBidi"/>
          <w:b/>
          <w:bCs/>
          <w:u w:val="single"/>
        </w:rPr>
      </w:pPr>
      <w:r>
        <w:rPr>
          <w:rFonts w:asciiTheme="majorBidi" w:hAnsiTheme="majorBidi" w:cstheme="majorBidi"/>
          <w:b/>
          <w:bCs/>
          <w:noProof/>
          <w:u w:val="single"/>
          <w:lang w:val="en-GB" w:eastAsia="en-GB"/>
        </w:rPr>
        <mc:AlternateContent>
          <mc:Choice Requires="wps">
            <w:drawing>
              <wp:anchor distT="0" distB="0" distL="114300" distR="114300" simplePos="0" relativeHeight="251702272" behindDoc="0" locked="0" layoutInCell="1" allowOverlap="1">
                <wp:simplePos x="0" y="0"/>
                <wp:positionH relativeFrom="column">
                  <wp:posOffset>-23495</wp:posOffset>
                </wp:positionH>
                <wp:positionV relativeFrom="paragraph">
                  <wp:posOffset>88900</wp:posOffset>
                </wp:positionV>
                <wp:extent cx="6260465" cy="0"/>
                <wp:effectExtent l="0" t="0" r="635" b="0"/>
                <wp:wrapNone/>
                <wp:docPr id="13763175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60465"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5AB41" id="AutoShape 49" o:spid="_x0000_s1026" type="#_x0000_t32" style="position:absolute;margin-left:-1.85pt;margin-top:7pt;width:492.9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" strokecolor="black [3200]" strokeweight="1pt">
                <v:shadow color="#7f7f7f [1601]" offset="1pt"/>
                <o:lock v:ext="edit" shapetype="f"/>
              </v:shape>
            </w:pict>
          </mc:Fallback>
        </mc:AlternateContent>
      </w:r>
    </w:p>
    <w:p w:rsidR="003249D4" w:rsidRPr="00F13209" w:rsidRDefault="005A7E8A" w:rsidP="00721BEC">
      <w:pPr>
        <w:rPr>
          <w:rFonts w:asciiTheme="majorBidi" w:hAnsiTheme="majorBidi" w:cstheme="majorBidi"/>
        </w:rPr>
      </w:pPr>
      <w:r w:rsidRPr="00F13209">
        <w:rPr>
          <w:rFonts w:asciiTheme="majorBidi" w:hAnsiTheme="majorBidi" w:cstheme="majorBidi"/>
        </w:rPr>
        <w:t>The subject of the dissertation has been approved in Institute Informatics and Automation problem of NAS RA</w:t>
      </w:r>
    </w:p>
    <w:p w:rsidR="005A7E8A" w:rsidRPr="00F13209" w:rsidRDefault="005A7E8A" w:rsidP="007B5789">
      <w:pPr>
        <w:tabs>
          <w:tab w:val="left" w:pos="7830"/>
          <w:tab w:val="left" w:pos="7920"/>
        </w:tabs>
        <w:rPr>
          <w:rFonts w:asciiTheme="majorBidi" w:hAnsiTheme="majorBidi" w:cstheme="majorBidi"/>
        </w:rPr>
      </w:pPr>
      <w:r w:rsidRPr="00F13209">
        <w:rPr>
          <w:rFonts w:asciiTheme="majorBidi" w:hAnsiTheme="majorBidi" w:cstheme="majorBidi"/>
        </w:rPr>
        <w:t xml:space="preserve">Scientific </w:t>
      </w:r>
      <w:r w:rsidR="00AE3734" w:rsidRPr="00F13209">
        <w:rPr>
          <w:rFonts w:asciiTheme="majorBidi" w:hAnsiTheme="majorBidi" w:cstheme="majorBidi"/>
        </w:rPr>
        <w:t>Advisor:</w:t>
      </w:r>
      <w:r w:rsidRPr="00F13209">
        <w:rPr>
          <w:rFonts w:asciiTheme="majorBidi" w:hAnsiTheme="majorBidi" w:cstheme="majorBidi"/>
        </w:rPr>
        <w:t xml:space="preserve">    Acad. Of </w:t>
      </w:r>
      <w:r w:rsidR="00AE3734" w:rsidRPr="00F13209">
        <w:rPr>
          <w:rFonts w:asciiTheme="majorBidi" w:hAnsiTheme="majorBidi" w:cstheme="majorBidi"/>
        </w:rPr>
        <w:t xml:space="preserve">NAS </w:t>
      </w:r>
      <w:r w:rsidR="003907C2" w:rsidRPr="00F13209">
        <w:rPr>
          <w:rFonts w:asciiTheme="majorBidi" w:hAnsiTheme="majorBidi" w:cstheme="majorBidi"/>
        </w:rPr>
        <w:t>RA, Dr</w:t>
      </w:r>
      <w:r w:rsidR="00AE3734" w:rsidRPr="00F13209">
        <w:rPr>
          <w:rFonts w:asciiTheme="majorBidi" w:hAnsiTheme="majorBidi" w:cstheme="majorBidi"/>
        </w:rPr>
        <w:t>. of Tech. Sc</w:t>
      </w:r>
      <w:r w:rsidR="003907C2" w:rsidRPr="00F13209">
        <w:rPr>
          <w:rFonts w:asciiTheme="majorBidi" w:hAnsiTheme="majorBidi" w:cstheme="majorBidi"/>
        </w:rPr>
        <w:t>.,</w:t>
      </w:r>
      <w:r w:rsidR="00AE3734" w:rsidRPr="00F13209">
        <w:rPr>
          <w:rFonts w:asciiTheme="majorBidi" w:hAnsiTheme="majorBidi" w:cstheme="majorBidi"/>
        </w:rPr>
        <w:t xml:space="preserve"> Prof</w:t>
      </w:r>
      <w:r w:rsidR="00AE3734" w:rsidRPr="00721BEC">
        <w:rPr>
          <w:rFonts w:asciiTheme="majorBidi" w:hAnsiTheme="majorBidi" w:cstheme="majorBidi"/>
          <w:b/>
          <w:bCs/>
        </w:rPr>
        <w:t xml:space="preserve">.    </w:t>
      </w:r>
      <w:r w:rsidR="003907C2" w:rsidRPr="00721BEC">
        <w:rPr>
          <w:rFonts w:asciiTheme="majorBidi" w:hAnsiTheme="majorBidi" w:cstheme="majorBidi"/>
          <w:b/>
          <w:bCs/>
        </w:rPr>
        <w:t xml:space="preserve">                </w:t>
      </w:r>
      <w:r w:rsidR="00721BEC" w:rsidRPr="00721BEC">
        <w:rPr>
          <w:rFonts w:asciiTheme="majorBidi" w:hAnsiTheme="majorBidi" w:cstheme="majorBidi"/>
          <w:b/>
          <w:bCs/>
        </w:rPr>
        <w:t xml:space="preserve">          </w:t>
      </w:r>
      <w:r w:rsidR="003907C2" w:rsidRPr="00721BEC">
        <w:rPr>
          <w:rFonts w:asciiTheme="majorBidi" w:hAnsiTheme="majorBidi" w:cstheme="majorBidi"/>
          <w:b/>
          <w:bCs/>
        </w:rPr>
        <w:t xml:space="preserve"> </w:t>
      </w:r>
      <w:r w:rsidR="000759B6">
        <w:rPr>
          <w:rFonts w:asciiTheme="majorBidi" w:hAnsiTheme="majorBidi" w:cstheme="majorBidi"/>
          <w:b/>
          <w:bCs/>
        </w:rPr>
        <w:t xml:space="preserve">  </w:t>
      </w:r>
      <w:r w:rsidR="003907C2" w:rsidRPr="00721BEC">
        <w:rPr>
          <w:rFonts w:asciiTheme="majorBidi" w:hAnsiTheme="majorBidi" w:cstheme="majorBidi"/>
          <w:b/>
          <w:bCs/>
        </w:rPr>
        <w:t xml:space="preserve">   </w:t>
      </w:r>
      <w:r w:rsidR="007B5789">
        <w:rPr>
          <w:rFonts w:asciiTheme="majorBidi" w:hAnsiTheme="majorBidi" w:cstheme="majorBidi"/>
          <w:b/>
          <w:bCs/>
        </w:rPr>
        <w:t xml:space="preserve"> </w:t>
      </w:r>
      <w:r w:rsidR="003907C2" w:rsidRPr="00721BEC">
        <w:rPr>
          <w:rFonts w:asciiTheme="majorBidi" w:hAnsiTheme="majorBidi" w:cstheme="majorBidi"/>
          <w:b/>
          <w:bCs/>
        </w:rPr>
        <w:t xml:space="preserve">   </w:t>
      </w:r>
      <w:r w:rsidR="00AE3734" w:rsidRPr="00721BEC">
        <w:rPr>
          <w:rFonts w:asciiTheme="majorBidi" w:hAnsiTheme="majorBidi" w:cstheme="majorBidi"/>
          <w:b/>
          <w:bCs/>
        </w:rPr>
        <w:t>L</w:t>
      </w:r>
      <w:r w:rsidR="003E3458">
        <w:rPr>
          <w:rFonts w:asciiTheme="majorBidi" w:hAnsiTheme="majorBidi" w:cstheme="majorBidi"/>
          <w:b/>
          <w:bCs/>
        </w:rPr>
        <w:t>. H.</w:t>
      </w:r>
      <w:r w:rsidR="00AE3734" w:rsidRPr="00721BEC">
        <w:rPr>
          <w:rFonts w:asciiTheme="majorBidi" w:hAnsiTheme="majorBidi" w:cstheme="majorBidi"/>
          <w:b/>
          <w:bCs/>
        </w:rPr>
        <w:t xml:space="preserve"> Aslanyan</w:t>
      </w:r>
    </w:p>
    <w:p w:rsidR="00AE3734" w:rsidRPr="00F13209" w:rsidRDefault="00AE3734" w:rsidP="00721BEC">
      <w:pPr>
        <w:rPr>
          <w:rFonts w:asciiTheme="majorBidi" w:hAnsiTheme="majorBidi" w:cstheme="majorBidi"/>
        </w:rPr>
      </w:pPr>
      <w:r w:rsidRPr="00F13209">
        <w:rPr>
          <w:rFonts w:asciiTheme="majorBidi" w:hAnsiTheme="majorBidi" w:cstheme="majorBidi"/>
        </w:rPr>
        <w:t>Official opponents:     ------                                                                 ------</w:t>
      </w:r>
    </w:p>
    <w:p w:rsidR="00AE3734" w:rsidRPr="00F13209" w:rsidRDefault="00AE3734" w:rsidP="00721BEC">
      <w:pPr>
        <w:rPr>
          <w:rFonts w:asciiTheme="majorBidi" w:hAnsiTheme="majorBidi" w:cstheme="majorBidi"/>
        </w:rPr>
      </w:pPr>
      <w:r w:rsidRPr="00F13209">
        <w:rPr>
          <w:rFonts w:asciiTheme="majorBidi" w:hAnsiTheme="majorBidi" w:cstheme="majorBidi"/>
        </w:rPr>
        <w:t xml:space="preserve">                                    ------                                                                 ------</w:t>
      </w:r>
    </w:p>
    <w:p w:rsidR="00AE3734" w:rsidRPr="00F13209" w:rsidRDefault="00AE3734" w:rsidP="00721BEC">
      <w:pPr>
        <w:rPr>
          <w:rFonts w:asciiTheme="majorBidi" w:hAnsiTheme="majorBidi" w:cstheme="majorBidi"/>
        </w:rPr>
      </w:pPr>
      <w:r w:rsidRPr="00F13209">
        <w:rPr>
          <w:rFonts w:asciiTheme="majorBidi" w:hAnsiTheme="majorBidi" w:cstheme="majorBidi"/>
        </w:rPr>
        <w:t>Leading organization: ----------------------</w:t>
      </w:r>
    </w:p>
    <w:p w:rsidR="00AE3734" w:rsidRPr="00F13209" w:rsidRDefault="00AE3734" w:rsidP="00721BEC">
      <w:pPr>
        <w:rPr>
          <w:rFonts w:asciiTheme="majorBidi" w:hAnsiTheme="majorBidi" w:cstheme="majorBidi"/>
        </w:rPr>
      </w:pPr>
      <w:r w:rsidRPr="00F13209">
        <w:rPr>
          <w:rFonts w:asciiTheme="majorBidi" w:hAnsiTheme="majorBidi" w:cstheme="majorBidi"/>
        </w:rPr>
        <w:t>The defense will take place on  --- of ---- 20</w:t>
      </w:r>
      <w:r w:rsidR="00D826F4">
        <w:rPr>
          <w:rFonts w:asciiTheme="majorBidi" w:hAnsiTheme="majorBidi" w:cstheme="majorBidi"/>
        </w:rPr>
        <w:t>25</w:t>
      </w:r>
      <w:r w:rsidRPr="00F13209">
        <w:rPr>
          <w:rFonts w:asciiTheme="majorBidi" w:hAnsiTheme="majorBidi" w:cstheme="majorBidi"/>
        </w:rPr>
        <w:t>,at ----- in Institute Informatics and Automation problem of NAS RA;</w:t>
      </w:r>
      <w:r w:rsidR="006B34F5">
        <w:rPr>
          <w:rFonts w:asciiTheme="majorBidi" w:hAnsiTheme="majorBidi" w:cstheme="majorBidi"/>
        </w:rPr>
        <w:t xml:space="preserve"> </w:t>
      </w:r>
      <w:r w:rsidRPr="00F13209">
        <w:rPr>
          <w:rFonts w:asciiTheme="majorBidi" w:hAnsiTheme="majorBidi" w:cstheme="majorBidi"/>
        </w:rPr>
        <w:t>during the session of the ----- “Informatics and computer systems” special council (address:1 P. Sevak str. 0014,Yerevan).</w:t>
      </w:r>
    </w:p>
    <w:p w:rsidR="008D06D4" w:rsidRDefault="008D06D4">
      <w:pPr>
        <w:rPr>
          <w:rFonts w:asciiTheme="majorBidi" w:hAnsiTheme="majorBidi" w:cstheme="majorBidi"/>
          <w:b/>
          <w:bCs/>
          <w:sz w:val="28"/>
          <w:szCs w:val="28"/>
          <w:u w:val="single"/>
        </w:rPr>
      </w:pPr>
      <w:r>
        <w:rPr>
          <w:rFonts w:asciiTheme="majorBidi" w:hAnsiTheme="majorBidi" w:cstheme="majorBidi"/>
          <w:b/>
          <w:bCs/>
          <w:sz w:val="28"/>
          <w:szCs w:val="28"/>
          <w:u w:val="single"/>
        </w:rPr>
        <w:br w:type="page"/>
      </w:r>
    </w:p>
    <w:p w:rsidR="0005373F" w:rsidRDefault="00C9160C" w:rsidP="00661E93">
      <w:pPr>
        <w:jc w:val="both"/>
        <w:rPr>
          <w:b/>
          <w:bCs/>
          <w:color w:val="000000"/>
          <w:sz w:val="32"/>
          <w:szCs w:val="32"/>
        </w:rPr>
      </w:pPr>
      <w:r>
        <w:rPr>
          <w:b/>
          <w:bCs/>
          <w:color w:val="000000"/>
          <w:sz w:val="32"/>
          <w:szCs w:val="32"/>
        </w:rPr>
        <w:lastRenderedPageBreak/>
        <w:t>Relevance</w:t>
      </w:r>
      <w:r w:rsidR="00103798" w:rsidRPr="00103798">
        <w:rPr>
          <w:b/>
          <w:bCs/>
          <w:color w:val="000000"/>
          <w:sz w:val="32"/>
          <w:szCs w:val="32"/>
        </w:rPr>
        <w:t xml:space="preserve"> of the subject</w:t>
      </w:r>
    </w:p>
    <w:p w:rsidR="002312E0" w:rsidRPr="00747EE9" w:rsidRDefault="002312E0" w:rsidP="00661E93">
      <w:pPr>
        <w:jc w:val="both"/>
        <w:rPr>
          <w:rFonts w:asciiTheme="majorBidi" w:hAnsiTheme="majorBidi" w:cstheme="majorBidi"/>
          <w:b/>
          <w:bCs/>
          <w:sz w:val="28"/>
          <w:szCs w:val="28"/>
        </w:rPr>
      </w:pPr>
    </w:p>
    <w:p w:rsidR="00204F47" w:rsidRDefault="003C79D5" w:rsidP="00445806">
      <w:pPr>
        <w:jc w:val="both"/>
        <w:rPr>
          <w:rFonts w:asciiTheme="majorBidi" w:hAnsiTheme="majorBidi" w:cstheme="majorBidi"/>
        </w:rPr>
      </w:pPr>
      <w:r w:rsidRPr="003C79D5">
        <w:rPr>
          <w:rFonts w:asciiTheme="majorBidi" w:hAnsiTheme="majorBidi" w:cstheme="majorBidi"/>
        </w:rPr>
        <w:t xml:space="preserve">The relevance of this work derives from the growing intersection of ubiquitous mobile technology, artificial intelligence, and the need for safe, effective home-based exercise. Traditional video-guided workouts, though accessible and cost-efficient, present inherent limitations: monocular camera views </w:t>
      </w:r>
      <w:r w:rsidR="00204F47">
        <w:rPr>
          <w:rFonts w:asciiTheme="majorBidi" w:hAnsiTheme="majorBidi" w:cstheme="majorBidi"/>
        </w:rPr>
        <w:t>miss the</w:t>
      </w:r>
      <w:r w:rsidRPr="003C79D5">
        <w:rPr>
          <w:rFonts w:asciiTheme="majorBidi" w:hAnsiTheme="majorBidi" w:cstheme="majorBidi"/>
        </w:rPr>
        <w:t xml:space="preserve"> accurate perception of three-dimensional joint configurations, and the absence of immediate expert supervision allows suboptimal movement patterns</w:t>
      </w:r>
      <w:r w:rsidR="00204F47">
        <w:rPr>
          <w:rFonts w:asciiTheme="majorBidi" w:hAnsiTheme="majorBidi" w:cstheme="majorBidi"/>
        </w:rPr>
        <w:t>-</w:t>
      </w:r>
      <w:r w:rsidRPr="003C79D5">
        <w:rPr>
          <w:rFonts w:asciiTheme="majorBidi" w:hAnsiTheme="majorBidi" w:cstheme="majorBidi"/>
        </w:rPr>
        <w:t>such as excessive lumbar flexion during deadlifts or valgus collapse at the knee in squats</w:t>
      </w:r>
      <w:r w:rsidR="00204F47">
        <w:rPr>
          <w:rFonts w:asciiTheme="majorBidi" w:hAnsiTheme="majorBidi" w:cstheme="majorBidi"/>
        </w:rPr>
        <w:t>-</w:t>
      </w:r>
      <w:r w:rsidRPr="003C79D5">
        <w:rPr>
          <w:rFonts w:asciiTheme="majorBidi" w:hAnsiTheme="majorBidi" w:cstheme="majorBidi"/>
        </w:rPr>
        <w:t xml:space="preserve">to persist, thereby increasing the risk of </w:t>
      </w:r>
      <w:r w:rsidR="00204F47">
        <w:rPr>
          <w:rFonts w:asciiTheme="majorBidi" w:hAnsiTheme="majorBidi" w:cstheme="majorBidi"/>
        </w:rPr>
        <w:t>unexpected</w:t>
      </w:r>
      <w:r w:rsidRPr="003C79D5">
        <w:rPr>
          <w:rFonts w:asciiTheme="majorBidi" w:hAnsiTheme="majorBidi" w:cstheme="majorBidi"/>
        </w:rPr>
        <w:t xml:space="preserve"> injury and </w:t>
      </w:r>
      <w:r w:rsidR="00204F47">
        <w:rPr>
          <w:rFonts w:asciiTheme="majorBidi" w:hAnsiTheme="majorBidi" w:cstheme="majorBidi"/>
        </w:rPr>
        <w:t>progressive</w:t>
      </w:r>
      <w:r w:rsidRPr="003C79D5">
        <w:rPr>
          <w:rFonts w:asciiTheme="majorBidi" w:hAnsiTheme="majorBidi" w:cstheme="majorBidi"/>
        </w:rPr>
        <w:t xml:space="preserve"> musculoskeletal strain. </w:t>
      </w:r>
    </w:p>
    <w:p w:rsidR="00311217" w:rsidRDefault="003C79D5" w:rsidP="00311217">
      <w:pPr>
        <w:spacing w:after="240"/>
        <w:jc w:val="both"/>
        <w:rPr>
          <w:rFonts w:asciiTheme="majorBidi" w:hAnsiTheme="majorBidi" w:cstheme="majorBidi"/>
        </w:rPr>
      </w:pPr>
      <w:r w:rsidRPr="003C79D5">
        <w:rPr>
          <w:rFonts w:asciiTheme="majorBidi" w:hAnsiTheme="majorBidi" w:cstheme="majorBidi"/>
        </w:rPr>
        <w:t>Concurrently, recent advances in computer vision and machine learning have yielded robust methods for human pose inference, including statistical modeling, semantic segmentation, object detection, and two-dimensional keypoint estimation. These foundations now enable reconstruction of three-dimensional skeletal kinematics from monocular input, a capability that holds significant promise for real-time movement assessment and corrective feedback.</w:t>
      </w:r>
    </w:p>
    <w:p w:rsidR="00311217" w:rsidRPr="003C79D5" w:rsidRDefault="00311217" w:rsidP="00445806">
      <w:pPr>
        <w:spacing w:after="200"/>
        <w:jc w:val="both"/>
        <w:rPr>
          <w:rFonts w:asciiTheme="majorBidi" w:hAnsiTheme="majorBidi" w:cstheme="majorBidi"/>
        </w:rPr>
      </w:pPr>
      <w:r w:rsidRPr="00311217">
        <w:rPr>
          <w:rFonts w:asciiTheme="majorBidi" w:hAnsiTheme="majorBidi" w:cstheme="majorBidi"/>
        </w:rPr>
        <w:t>Human pose estimation and motion analysis remain active research areas in both academia and industry. Recent solutions such as Google’s MediaPipe BlazePose and MoveNet show strong progress toward real-time, mobile-friendly body tracking, while Meta/Facebook’s Ego-Exo4D project highlights continued research interest in 3D human-motion understanding and skilled activity analysis. These results show that accurate mobile-based pose estimation is still an evolving problem with important applications in fitness, rehabilitation, and interactive coaching systems.</w:t>
      </w:r>
    </w:p>
    <w:p w:rsidR="003C79D5" w:rsidRPr="003C79D5" w:rsidRDefault="003C79D5" w:rsidP="00445806">
      <w:pPr>
        <w:spacing w:after="200"/>
        <w:jc w:val="both"/>
        <w:rPr>
          <w:rFonts w:asciiTheme="majorBidi" w:hAnsiTheme="majorBidi" w:cstheme="majorBidi"/>
        </w:rPr>
      </w:pPr>
      <w:r w:rsidRPr="003C79D5">
        <w:rPr>
          <w:rFonts w:asciiTheme="majorBidi" w:hAnsiTheme="majorBidi" w:cstheme="majorBidi"/>
        </w:rPr>
        <w:t xml:space="preserve">Mobile devices, equipped with high-resolution cameras and specialized neural-processing units, offer a readily available platform for deploying real-time 3D pose-estimation algorithms under diverse environmental conditions. However, on-device implementation must surmount challenges such as variable lighting, background clutter, occlusions, and </w:t>
      </w:r>
      <w:r w:rsidR="00752881">
        <w:rPr>
          <w:rFonts w:asciiTheme="majorBidi" w:hAnsiTheme="majorBidi" w:cstheme="majorBidi"/>
        </w:rPr>
        <w:t>diverse</w:t>
      </w:r>
      <w:r w:rsidRPr="003C79D5">
        <w:rPr>
          <w:rFonts w:asciiTheme="majorBidi" w:hAnsiTheme="majorBidi" w:cstheme="majorBidi"/>
        </w:rPr>
        <w:t xml:space="preserve"> user </w:t>
      </w:r>
      <w:r w:rsidR="00752881">
        <w:rPr>
          <w:rFonts w:asciiTheme="majorBidi" w:hAnsiTheme="majorBidi" w:cstheme="majorBidi"/>
        </w:rPr>
        <w:t>body composition</w:t>
      </w:r>
      <w:r w:rsidRPr="003C79D5">
        <w:rPr>
          <w:rFonts w:asciiTheme="majorBidi" w:hAnsiTheme="majorBidi" w:cstheme="majorBidi"/>
        </w:rPr>
        <w:t>. By integrating convolutional neural networks for feature extraction with geometric reasoning frameworks, mobile-optimized models can achieve sufficient accuracy and robustness to detect deviations from target joint trajectories and postural alignments. Such deviations can then be quantified through temporal segmentation of exercise repetitions</w:t>
      </w:r>
      <w:r w:rsidR="00752881">
        <w:rPr>
          <w:rFonts w:asciiTheme="majorBidi" w:hAnsiTheme="majorBidi" w:cstheme="majorBidi"/>
        </w:rPr>
        <w:t>-</w:t>
      </w:r>
      <w:r w:rsidRPr="003C79D5">
        <w:rPr>
          <w:rFonts w:asciiTheme="majorBidi" w:hAnsiTheme="majorBidi" w:cstheme="majorBidi"/>
        </w:rPr>
        <w:t>using techniques like dynamic time warping and constrained optimization</w:t>
      </w:r>
      <w:r w:rsidR="00752881">
        <w:rPr>
          <w:rFonts w:asciiTheme="majorBidi" w:hAnsiTheme="majorBidi" w:cstheme="majorBidi"/>
        </w:rPr>
        <w:t>-</w:t>
      </w:r>
      <w:r w:rsidRPr="003C79D5">
        <w:rPr>
          <w:rFonts w:asciiTheme="majorBidi" w:hAnsiTheme="majorBidi" w:cstheme="majorBidi"/>
        </w:rPr>
        <w:t>and mapped to biomechanical error metrics that inform injury-prevention interventions.</w:t>
      </w:r>
    </w:p>
    <w:p w:rsidR="003C79D5" w:rsidRPr="003C79D5" w:rsidRDefault="003C79D5" w:rsidP="00445806">
      <w:pPr>
        <w:spacing w:after="200"/>
        <w:jc w:val="both"/>
        <w:rPr>
          <w:rFonts w:asciiTheme="majorBidi" w:hAnsiTheme="majorBidi" w:cstheme="majorBidi"/>
        </w:rPr>
      </w:pPr>
      <w:r w:rsidRPr="003C79D5">
        <w:rPr>
          <w:rFonts w:asciiTheme="majorBidi" w:hAnsiTheme="majorBidi" w:cstheme="majorBidi"/>
        </w:rPr>
        <w:t>Enhancing this framework with inertial measurement unit (IMU) data further refines motion capture fidelity: pre-recorded demonstrations by professional trainers wearing body-worn IMUs produce high-precision joint-angle trajectories that serve as gold-standard references. Fusion of these trajectories with camera-based 3D reconstructions yields a virtual trainer whose movements exhibit biomechanical validity, spatial coherence, and temporal fidelity. Users benefit from observing an anatomically accurate, three-dimensional avatar that models ideal form, facilitating visual correspondence and motor learning.</w:t>
      </w:r>
    </w:p>
    <w:p w:rsidR="003C79D5" w:rsidRPr="003C79D5" w:rsidRDefault="003C79D5" w:rsidP="00445806">
      <w:pPr>
        <w:spacing w:after="200"/>
        <w:jc w:val="both"/>
        <w:rPr>
          <w:rFonts w:asciiTheme="majorBidi" w:hAnsiTheme="majorBidi" w:cstheme="majorBidi"/>
        </w:rPr>
      </w:pPr>
      <w:r w:rsidRPr="003C79D5">
        <w:rPr>
          <w:rFonts w:asciiTheme="majorBidi" w:hAnsiTheme="majorBidi" w:cstheme="majorBidi"/>
        </w:rPr>
        <w:t>Real-time voice synthesis augments visual feedback by delivering context-aware auditory cues</w:t>
      </w:r>
      <w:r w:rsidR="00752881">
        <w:rPr>
          <w:rFonts w:asciiTheme="majorBidi" w:hAnsiTheme="majorBidi" w:cstheme="majorBidi"/>
        </w:rPr>
        <w:t>-</w:t>
      </w:r>
      <w:r w:rsidRPr="003C79D5">
        <w:rPr>
          <w:rFonts w:asciiTheme="majorBidi" w:hAnsiTheme="majorBidi" w:cstheme="majorBidi"/>
        </w:rPr>
        <w:t>such as “maintain neutral spine” or “ensure knee alignment over second toe”</w:t>
      </w:r>
      <w:r w:rsidR="00752881">
        <w:rPr>
          <w:rFonts w:asciiTheme="majorBidi" w:hAnsiTheme="majorBidi" w:cstheme="majorBidi"/>
        </w:rPr>
        <w:t>-</w:t>
      </w:r>
      <w:r w:rsidRPr="003C79D5">
        <w:rPr>
          <w:rFonts w:asciiTheme="majorBidi" w:hAnsiTheme="majorBidi" w:cstheme="majorBidi"/>
        </w:rPr>
        <w:t>which cater to multimodal learning preferences and reinforce corrective actions. This multimodal feedback loop promotes neuromuscular adaptation, accelerates skill acquisition, and sustains user engagement over prolonged training periods.</w:t>
      </w:r>
    </w:p>
    <w:p w:rsidR="003C79D5" w:rsidRDefault="003C79D5" w:rsidP="00445806">
      <w:pPr>
        <w:jc w:val="both"/>
        <w:rPr>
          <w:rFonts w:asciiTheme="majorBidi" w:hAnsiTheme="majorBidi" w:cstheme="majorBidi"/>
        </w:rPr>
      </w:pPr>
      <w:r w:rsidRPr="003C79D5">
        <w:rPr>
          <w:rFonts w:asciiTheme="majorBidi" w:hAnsiTheme="majorBidi" w:cstheme="majorBidi"/>
        </w:rPr>
        <w:t>Given the global shift toward remote and hybrid fitness modalities</w:t>
      </w:r>
      <w:r w:rsidR="00752881">
        <w:rPr>
          <w:rFonts w:asciiTheme="majorBidi" w:hAnsiTheme="majorBidi" w:cstheme="majorBidi"/>
        </w:rPr>
        <w:t>-</w:t>
      </w:r>
      <w:r w:rsidRPr="003C79D5">
        <w:rPr>
          <w:rFonts w:asciiTheme="majorBidi" w:hAnsiTheme="majorBidi" w:cstheme="majorBidi"/>
        </w:rPr>
        <w:t>catalyzed by time constraints, geographic dispersion, and public health imperatives—the development of an AI-driven, mobile-centric workout environment addresses a critical gap in personalized exercise guidance. By uniting real-time 3D pose estimation, temporal error analysis, IMU-enhanced virtual demonstration, and synthesized auditory coaching within a single application, this work advances the state of the art in preventive sports science and democratizes access to expert-level biomechanical feedback.</w:t>
      </w:r>
    </w:p>
    <w:p w:rsidR="002312E0" w:rsidRPr="00B064DD" w:rsidRDefault="002312E0" w:rsidP="002312E0">
      <w:pPr>
        <w:pStyle w:val="NormalWeb"/>
        <w:rPr>
          <w:color w:val="000000"/>
          <w:sz w:val="28"/>
          <w:szCs w:val="28"/>
        </w:rPr>
      </w:pPr>
      <w:r w:rsidRPr="00B064DD">
        <w:rPr>
          <w:rStyle w:val="Strong"/>
          <w:color w:val="000000"/>
          <w:sz w:val="28"/>
          <w:szCs w:val="28"/>
        </w:rPr>
        <w:lastRenderedPageBreak/>
        <w:t>Objectives of the Work Are</w:t>
      </w:r>
    </w:p>
    <w:p w:rsidR="002312E0" w:rsidRDefault="002312E0" w:rsidP="007A5C72">
      <w:pPr>
        <w:pStyle w:val="NormalWeb"/>
        <w:numPr>
          <w:ilvl w:val="0"/>
          <w:numId w:val="28"/>
        </w:numPr>
        <w:spacing w:line="276" w:lineRule="auto"/>
        <w:rPr>
          <w:color w:val="000000"/>
        </w:rPr>
      </w:pPr>
      <w:r>
        <w:rPr>
          <w:rStyle w:val="Strong"/>
          <w:color w:val="000000"/>
        </w:rPr>
        <w:t>Develop a Mobile AI-Driven Workout Application</w:t>
      </w:r>
    </w:p>
    <w:p w:rsidR="002312E0" w:rsidRDefault="002312E0" w:rsidP="007A5C72">
      <w:pPr>
        <w:pStyle w:val="NormalWeb"/>
        <w:numPr>
          <w:ilvl w:val="1"/>
          <w:numId w:val="28"/>
        </w:numPr>
        <w:spacing w:line="276" w:lineRule="auto"/>
        <w:rPr>
          <w:color w:val="000000"/>
        </w:rPr>
      </w:pPr>
      <w:r>
        <w:rPr>
          <w:color w:val="000000"/>
        </w:rPr>
        <w:t>Design and implement a front-camera–based mobile app capable of capturing users’ movements in real time.</w:t>
      </w:r>
    </w:p>
    <w:p w:rsidR="002312E0" w:rsidRDefault="002312E0" w:rsidP="007A5C72">
      <w:pPr>
        <w:pStyle w:val="NormalWeb"/>
        <w:numPr>
          <w:ilvl w:val="1"/>
          <w:numId w:val="28"/>
        </w:numPr>
        <w:spacing w:line="276" w:lineRule="auto"/>
        <w:rPr>
          <w:color w:val="000000"/>
        </w:rPr>
      </w:pPr>
      <w:r>
        <w:rPr>
          <w:color w:val="000000"/>
        </w:rPr>
        <w:t>Integrate optimized 3D pose-estimation models that run efficiently on typical smartphones (quantized CNN backbones, lightweight geometric modules).</w:t>
      </w:r>
    </w:p>
    <w:p w:rsidR="002312E0" w:rsidRDefault="002312E0" w:rsidP="007A5C72">
      <w:pPr>
        <w:pStyle w:val="NormalWeb"/>
        <w:numPr>
          <w:ilvl w:val="1"/>
          <w:numId w:val="28"/>
        </w:numPr>
        <w:spacing w:line="276" w:lineRule="auto"/>
        <w:rPr>
          <w:color w:val="000000"/>
        </w:rPr>
      </w:pPr>
      <w:r>
        <w:rPr>
          <w:color w:val="000000"/>
        </w:rPr>
        <w:t>Ensure robustness under variable lighting, backgrounds, and occlusions typical of at-home environments.</w:t>
      </w:r>
    </w:p>
    <w:p w:rsidR="002312E0" w:rsidRDefault="002312E0" w:rsidP="007A5C72">
      <w:pPr>
        <w:pStyle w:val="NormalWeb"/>
        <w:numPr>
          <w:ilvl w:val="0"/>
          <w:numId w:val="28"/>
        </w:numPr>
        <w:spacing w:line="276" w:lineRule="auto"/>
        <w:rPr>
          <w:color w:val="000000"/>
        </w:rPr>
      </w:pPr>
      <w:r>
        <w:rPr>
          <w:rStyle w:val="Strong"/>
          <w:color w:val="000000"/>
        </w:rPr>
        <w:t>Build an Accurate Real-Time 3D Pose-Estimation Pipeline</w:t>
      </w:r>
    </w:p>
    <w:p w:rsidR="002312E0" w:rsidRDefault="002312E0" w:rsidP="007A5C72">
      <w:pPr>
        <w:pStyle w:val="NormalWeb"/>
        <w:numPr>
          <w:ilvl w:val="1"/>
          <w:numId w:val="28"/>
        </w:numPr>
        <w:spacing w:line="276" w:lineRule="auto"/>
        <w:rPr>
          <w:color w:val="000000"/>
        </w:rPr>
      </w:pPr>
      <w:r>
        <w:rPr>
          <w:color w:val="000000"/>
        </w:rPr>
        <w:t>Combine markerless single-view methods with geometric reasoning to reconstruct joint positions in three dimensions.</w:t>
      </w:r>
    </w:p>
    <w:p w:rsidR="002312E0" w:rsidRDefault="002312E0" w:rsidP="007A5C72">
      <w:pPr>
        <w:pStyle w:val="NormalWeb"/>
        <w:numPr>
          <w:ilvl w:val="1"/>
          <w:numId w:val="28"/>
        </w:numPr>
        <w:spacing w:line="276" w:lineRule="auto"/>
        <w:rPr>
          <w:color w:val="000000"/>
        </w:rPr>
      </w:pPr>
      <w:r>
        <w:rPr>
          <w:color w:val="000000"/>
        </w:rPr>
        <w:t>Incorporate error-correction strategies for temporary pose dropouts or jitter.</w:t>
      </w:r>
    </w:p>
    <w:p w:rsidR="002312E0" w:rsidRDefault="002312E0" w:rsidP="007A5C72">
      <w:pPr>
        <w:pStyle w:val="NormalWeb"/>
        <w:numPr>
          <w:ilvl w:val="1"/>
          <w:numId w:val="28"/>
        </w:numPr>
        <w:spacing w:line="276" w:lineRule="auto"/>
        <w:rPr>
          <w:color w:val="000000"/>
        </w:rPr>
      </w:pPr>
      <w:r>
        <w:rPr>
          <w:color w:val="000000"/>
        </w:rPr>
        <w:t>Validate positional accuracy against IMU-based ground truth captured from wearable sensors.</w:t>
      </w:r>
    </w:p>
    <w:p w:rsidR="002312E0" w:rsidRDefault="002312E0" w:rsidP="007A5C72">
      <w:pPr>
        <w:pStyle w:val="NormalWeb"/>
        <w:numPr>
          <w:ilvl w:val="0"/>
          <w:numId w:val="28"/>
        </w:numPr>
        <w:spacing w:line="276" w:lineRule="auto"/>
        <w:rPr>
          <w:color w:val="000000"/>
        </w:rPr>
      </w:pPr>
      <w:r>
        <w:rPr>
          <w:rStyle w:val="Strong"/>
          <w:color w:val="000000"/>
        </w:rPr>
        <w:t>Implement Temporal Motion Analysis for Error Detection</w:t>
      </w:r>
    </w:p>
    <w:p w:rsidR="002312E0" w:rsidRDefault="002312E0" w:rsidP="007A5C72">
      <w:pPr>
        <w:pStyle w:val="NormalWeb"/>
        <w:numPr>
          <w:ilvl w:val="1"/>
          <w:numId w:val="28"/>
        </w:numPr>
        <w:spacing w:line="276" w:lineRule="auto"/>
        <w:rPr>
          <w:color w:val="000000"/>
        </w:rPr>
      </w:pPr>
      <w:r>
        <w:rPr>
          <w:color w:val="000000"/>
        </w:rPr>
        <w:t xml:space="preserve">Segment continuous exercise streams into individual repetitions using </w:t>
      </w:r>
      <w:r w:rsidR="00D10215">
        <w:rPr>
          <w:color w:val="000000"/>
        </w:rPr>
        <w:t xml:space="preserve">dynamic time warping </w:t>
      </w:r>
      <w:r>
        <w:rPr>
          <w:color w:val="000000"/>
        </w:rPr>
        <w:t>based auto-correlation and constrained optimization.</w:t>
      </w:r>
    </w:p>
    <w:p w:rsidR="002312E0" w:rsidRDefault="002312E0" w:rsidP="007A5C72">
      <w:pPr>
        <w:pStyle w:val="NormalWeb"/>
        <w:numPr>
          <w:ilvl w:val="1"/>
          <w:numId w:val="28"/>
        </w:numPr>
        <w:spacing w:line="276" w:lineRule="auto"/>
        <w:rPr>
          <w:color w:val="000000"/>
        </w:rPr>
      </w:pPr>
      <w:r>
        <w:rPr>
          <w:color w:val="000000"/>
        </w:rPr>
        <w:t>Quantify biomechanical parameters (joint angles, velocities) and flag deviations from ideal movement patterns.</w:t>
      </w:r>
    </w:p>
    <w:p w:rsidR="002312E0" w:rsidRDefault="002312E0" w:rsidP="007A5C72">
      <w:pPr>
        <w:pStyle w:val="NormalWeb"/>
        <w:numPr>
          <w:ilvl w:val="1"/>
          <w:numId w:val="28"/>
        </w:numPr>
        <w:spacing w:line="276" w:lineRule="auto"/>
        <w:rPr>
          <w:color w:val="000000"/>
        </w:rPr>
      </w:pPr>
      <w:r>
        <w:rPr>
          <w:color w:val="000000"/>
        </w:rPr>
        <w:t>Generate an “error rate” metric for each rep to inform user feedback.</w:t>
      </w:r>
    </w:p>
    <w:p w:rsidR="002312E0" w:rsidRDefault="002312E0" w:rsidP="007A5C72">
      <w:pPr>
        <w:pStyle w:val="NormalWeb"/>
        <w:numPr>
          <w:ilvl w:val="0"/>
          <w:numId w:val="28"/>
        </w:numPr>
        <w:spacing w:line="276" w:lineRule="auto"/>
        <w:rPr>
          <w:color w:val="000000"/>
        </w:rPr>
      </w:pPr>
      <w:r>
        <w:rPr>
          <w:rStyle w:val="Strong"/>
          <w:color w:val="000000"/>
        </w:rPr>
        <w:t>Integrate an Interactive 3D Virtual Trainer</w:t>
      </w:r>
    </w:p>
    <w:p w:rsidR="002312E0" w:rsidRDefault="002312E0" w:rsidP="007A5C72">
      <w:pPr>
        <w:pStyle w:val="NormalWeb"/>
        <w:numPr>
          <w:ilvl w:val="1"/>
          <w:numId w:val="28"/>
        </w:numPr>
        <w:spacing w:line="276" w:lineRule="auto"/>
        <w:rPr>
          <w:color w:val="000000"/>
        </w:rPr>
      </w:pPr>
      <w:r>
        <w:rPr>
          <w:color w:val="000000"/>
        </w:rPr>
        <w:t>Create a reusable, animated 3D character driven by prerecorded motion-capture data from IMUs.</w:t>
      </w:r>
    </w:p>
    <w:p w:rsidR="002312E0" w:rsidRDefault="002312E0" w:rsidP="007A5C72">
      <w:pPr>
        <w:pStyle w:val="NormalWeb"/>
        <w:numPr>
          <w:ilvl w:val="1"/>
          <w:numId w:val="28"/>
        </w:numPr>
        <w:spacing w:line="276" w:lineRule="auto"/>
        <w:rPr>
          <w:color w:val="000000"/>
        </w:rPr>
      </w:pPr>
      <w:r>
        <w:rPr>
          <w:color w:val="000000"/>
        </w:rPr>
        <w:t>Provide real-time visual demonstrations synchronized to the user’s own camera feed.</w:t>
      </w:r>
    </w:p>
    <w:p w:rsidR="002312E0" w:rsidRDefault="002312E0" w:rsidP="007A5C72">
      <w:pPr>
        <w:pStyle w:val="NormalWeb"/>
        <w:numPr>
          <w:ilvl w:val="1"/>
          <w:numId w:val="28"/>
        </w:numPr>
        <w:spacing w:line="276" w:lineRule="auto"/>
        <w:rPr>
          <w:color w:val="000000"/>
        </w:rPr>
      </w:pPr>
      <w:r>
        <w:rPr>
          <w:color w:val="000000"/>
        </w:rPr>
        <w:t>Embed a TTS engine for dynamic verbal guidance, adjusting prompts based on detected form errors.</w:t>
      </w:r>
    </w:p>
    <w:p w:rsidR="002312E0" w:rsidRDefault="002312E0" w:rsidP="007A5C72">
      <w:pPr>
        <w:pStyle w:val="NormalWeb"/>
        <w:numPr>
          <w:ilvl w:val="0"/>
          <w:numId w:val="28"/>
        </w:numPr>
        <w:spacing w:line="276" w:lineRule="auto"/>
        <w:rPr>
          <w:color w:val="000000"/>
        </w:rPr>
      </w:pPr>
      <w:r>
        <w:rPr>
          <w:rStyle w:val="Strong"/>
          <w:color w:val="000000"/>
        </w:rPr>
        <w:t>Optimize for On-Device Performance</w:t>
      </w:r>
    </w:p>
    <w:p w:rsidR="002312E0" w:rsidRDefault="002312E0" w:rsidP="007A5C72">
      <w:pPr>
        <w:pStyle w:val="NormalWeb"/>
        <w:numPr>
          <w:ilvl w:val="1"/>
          <w:numId w:val="28"/>
        </w:numPr>
        <w:spacing w:line="276" w:lineRule="auto"/>
        <w:rPr>
          <w:color w:val="000000"/>
        </w:rPr>
      </w:pPr>
      <w:r>
        <w:rPr>
          <w:color w:val="000000"/>
        </w:rPr>
        <w:t>Apply model quantization and pruning to minimize inference latency (&lt;100 ms per frame).</w:t>
      </w:r>
    </w:p>
    <w:p w:rsidR="002312E0" w:rsidRPr="00BA144C" w:rsidRDefault="002312E0" w:rsidP="007A5C72">
      <w:pPr>
        <w:pStyle w:val="NormalWeb"/>
        <w:numPr>
          <w:ilvl w:val="1"/>
          <w:numId w:val="28"/>
        </w:numPr>
        <w:spacing w:line="276" w:lineRule="auto"/>
        <w:rPr>
          <w:color w:val="000000"/>
        </w:rPr>
      </w:pPr>
      <w:r>
        <w:rPr>
          <w:color w:val="000000"/>
        </w:rPr>
        <w:t>Implement multi-threaded pipelines and hardware acceleration (e.g., NNAPI, Metal) where available.</w:t>
      </w:r>
    </w:p>
    <w:p w:rsidR="002312E0" w:rsidRPr="00B064DD" w:rsidRDefault="002312E0" w:rsidP="002312E0">
      <w:pPr>
        <w:pStyle w:val="NormalWeb"/>
        <w:spacing w:line="360" w:lineRule="auto"/>
        <w:rPr>
          <w:color w:val="000000"/>
          <w:sz w:val="28"/>
          <w:szCs w:val="28"/>
        </w:rPr>
      </w:pPr>
      <w:r w:rsidRPr="00B064DD">
        <w:rPr>
          <w:rStyle w:val="Strong"/>
          <w:color w:val="000000"/>
          <w:sz w:val="28"/>
          <w:szCs w:val="28"/>
        </w:rPr>
        <w:t>Objective of the Research</w:t>
      </w:r>
    </w:p>
    <w:p w:rsidR="007A5C72" w:rsidRDefault="002312E0" w:rsidP="00445806">
      <w:pPr>
        <w:pStyle w:val="NormalWeb"/>
        <w:rPr>
          <w:color w:val="000000"/>
        </w:rPr>
      </w:pPr>
      <w:r>
        <w:rPr>
          <w:color w:val="000000"/>
        </w:rPr>
        <w:t>To advance AI-driven fitness technology by creating a comprehensive, mobile-first system that not only reconstructs users’ 3D poses in real time but also analyzes exercise biomechanics, detects form errors, and delivers interactive visual and vocal feedback—thereby promoting safer, more effective home workouts for both amateur enthusiasts and professional athletes.</w:t>
      </w:r>
    </w:p>
    <w:p w:rsidR="007A5C72" w:rsidRDefault="007A5C72" w:rsidP="00836132">
      <w:pPr>
        <w:spacing w:after="200" w:line="276" w:lineRule="auto"/>
        <w:rPr>
          <w:rStyle w:val="Strong"/>
          <w:color w:val="000000"/>
          <w:sz w:val="28"/>
          <w:szCs w:val="28"/>
        </w:rPr>
      </w:pPr>
      <w:r w:rsidRPr="007A5C72">
        <w:rPr>
          <w:rStyle w:val="Strong"/>
          <w:color w:val="000000"/>
          <w:sz w:val="28"/>
          <w:szCs w:val="28"/>
        </w:rPr>
        <w:t>Practical Significance</w:t>
      </w:r>
    </w:p>
    <w:p w:rsidR="007A5C72" w:rsidRPr="007A5C72" w:rsidRDefault="007A5C72" w:rsidP="00445806">
      <w:pPr>
        <w:pStyle w:val="NormalWeb"/>
        <w:rPr>
          <w:color w:val="000000"/>
        </w:rPr>
      </w:pPr>
      <w:r>
        <w:rPr>
          <w:color w:val="000000"/>
        </w:rPr>
        <w:t>This mobile AI workout system delivers immediate, real-world advantages across safety, accessibility, personalization, cost-efficiency, and scalability:</w:t>
      </w:r>
    </w:p>
    <w:p w:rsidR="007A5C72" w:rsidRDefault="007A5C72" w:rsidP="00445806">
      <w:pPr>
        <w:pStyle w:val="NormalWeb"/>
        <w:numPr>
          <w:ilvl w:val="0"/>
          <w:numId w:val="33"/>
        </w:numPr>
        <w:rPr>
          <w:color w:val="000000"/>
        </w:rPr>
      </w:pPr>
      <w:r>
        <w:rPr>
          <w:rStyle w:val="Strong"/>
          <w:color w:val="000000"/>
        </w:rPr>
        <w:lastRenderedPageBreak/>
        <w:t>Enhanced Safety</w:t>
      </w:r>
      <w:r>
        <w:rPr>
          <w:color w:val="000000"/>
        </w:rPr>
        <w:t>: Real-time error detection and feedback reduce injury risk during unsupervised workouts at home.</w:t>
      </w:r>
    </w:p>
    <w:p w:rsidR="007A5C72" w:rsidRDefault="007A5C72" w:rsidP="00445806">
      <w:pPr>
        <w:pStyle w:val="NormalWeb"/>
        <w:numPr>
          <w:ilvl w:val="0"/>
          <w:numId w:val="33"/>
        </w:numPr>
        <w:rPr>
          <w:color w:val="000000"/>
        </w:rPr>
      </w:pPr>
      <w:r>
        <w:rPr>
          <w:rStyle w:val="Strong"/>
          <w:color w:val="000000"/>
        </w:rPr>
        <w:t>Wider Accessibility</w:t>
      </w:r>
      <w:r>
        <w:rPr>
          <w:color w:val="000000"/>
        </w:rPr>
        <w:t>: A standalone mobile solution removes the need for expensive equipment or studio memberships.</w:t>
      </w:r>
    </w:p>
    <w:p w:rsidR="007A5C72" w:rsidRDefault="007A5C72" w:rsidP="00445806">
      <w:pPr>
        <w:pStyle w:val="NormalWeb"/>
        <w:numPr>
          <w:ilvl w:val="0"/>
          <w:numId w:val="33"/>
        </w:numPr>
        <w:rPr>
          <w:color w:val="000000"/>
        </w:rPr>
      </w:pPr>
      <w:r>
        <w:rPr>
          <w:rStyle w:val="Strong"/>
          <w:color w:val="000000"/>
        </w:rPr>
        <w:t>Personalized Coaching</w:t>
      </w:r>
      <w:r>
        <w:rPr>
          <w:color w:val="000000"/>
        </w:rPr>
        <w:t>: Dynamic, data-driven insights and virtual trainer guidance adapt to each user’s performance and progress.</w:t>
      </w:r>
    </w:p>
    <w:p w:rsidR="007A5C72" w:rsidRDefault="007A5C72" w:rsidP="00445806">
      <w:pPr>
        <w:pStyle w:val="NormalWeb"/>
        <w:numPr>
          <w:ilvl w:val="0"/>
          <w:numId w:val="33"/>
        </w:numPr>
        <w:rPr>
          <w:color w:val="000000"/>
        </w:rPr>
      </w:pPr>
      <w:r>
        <w:rPr>
          <w:rStyle w:val="Strong"/>
          <w:color w:val="000000"/>
        </w:rPr>
        <w:t>Cost Efficiency</w:t>
      </w:r>
      <w:r>
        <w:rPr>
          <w:color w:val="000000"/>
        </w:rPr>
        <w:t>: Leverages existing smartphone hardware, minimizing additional expenses for users and developers.</w:t>
      </w:r>
    </w:p>
    <w:p w:rsidR="003B6650" w:rsidRDefault="007A5C72" w:rsidP="00445806">
      <w:pPr>
        <w:pStyle w:val="NormalWeb"/>
        <w:numPr>
          <w:ilvl w:val="0"/>
          <w:numId w:val="33"/>
        </w:numPr>
        <w:rPr>
          <w:color w:val="000000"/>
        </w:rPr>
      </w:pPr>
      <w:r>
        <w:rPr>
          <w:rStyle w:val="Strong"/>
          <w:color w:val="000000"/>
        </w:rPr>
        <w:t>Scalable Deployment</w:t>
      </w:r>
      <w:r>
        <w:rPr>
          <w:color w:val="000000"/>
        </w:rPr>
        <w:t>: Optimized on-device models ensure broad compatibility across a range of consumer smartphones.</w:t>
      </w:r>
    </w:p>
    <w:p w:rsidR="003C2F98" w:rsidRPr="00747EE9" w:rsidRDefault="00747EE9" w:rsidP="00960BAE">
      <w:pPr>
        <w:spacing w:after="200" w:line="276" w:lineRule="auto"/>
        <w:rPr>
          <w:rFonts w:asciiTheme="majorBidi" w:hAnsiTheme="majorBidi" w:cstheme="majorBidi"/>
          <w:b/>
          <w:bCs/>
          <w:sz w:val="28"/>
          <w:szCs w:val="28"/>
        </w:rPr>
      </w:pPr>
      <w:r>
        <w:rPr>
          <w:rFonts w:asciiTheme="majorBidi" w:hAnsiTheme="majorBidi" w:cstheme="majorBidi"/>
          <w:b/>
          <w:bCs/>
          <w:sz w:val="28"/>
          <w:szCs w:val="28"/>
        </w:rPr>
        <w:t>The m</w:t>
      </w:r>
      <w:r w:rsidR="00112C9A" w:rsidRPr="00747EE9">
        <w:rPr>
          <w:rFonts w:asciiTheme="majorBidi" w:hAnsiTheme="majorBidi" w:cstheme="majorBidi"/>
          <w:b/>
          <w:bCs/>
          <w:sz w:val="28"/>
          <w:szCs w:val="28"/>
        </w:rPr>
        <w:t>ethods of research</w:t>
      </w:r>
    </w:p>
    <w:p w:rsidR="00714DAB" w:rsidRPr="00274C7D" w:rsidRDefault="001D4E8E" w:rsidP="00661E93">
      <w:pPr>
        <w:jc w:val="both"/>
        <w:rPr>
          <w:rFonts w:asciiTheme="majorBidi" w:hAnsiTheme="majorBidi" w:cstheme="majorBidi"/>
          <w:bCs/>
        </w:rPr>
      </w:pPr>
      <w:r w:rsidRPr="001D4E8E">
        <w:rPr>
          <w:rFonts w:asciiTheme="majorBidi" w:hAnsiTheme="majorBidi" w:cstheme="majorBidi"/>
          <w:bCs/>
        </w:rPr>
        <w:t>This research followed a mixed-method engineering workflow that began with a critical survey of state-of-the-art 3 D human-pose estimation and fitness-analysis literature to frame the problem and requirements.  We then built a two-stage vision pipeline that detects 2 D keypoints on mobile devices and lifts them to 3 D with lightweight CNN and transformer modules, selecting architectures through comparative experiments on the Human3.6M benchmark and on-device latency tests.  To generate high-fidelity ground-truth motions for a virtual trainer and to validate the vision models, we captured 180 exercise sequences with a portable 19-sensor IMU suit, cleaned the data in Rokoko Studio, and retargeted the trajectories to Unity avatars.  Real-time activity recognition inside the app combines dynamic-time-warping + k-nearest-neighbour matching for rapid template while a rule-based engine converts joint-angle thresholds into spoken form</w:t>
      </w:r>
      <w:r w:rsidR="0069065C">
        <w:rPr>
          <w:rFonts w:asciiTheme="majorBidi" w:hAnsiTheme="majorBidi" w:cstheme="majorBidi"/>
          <w:bCs/>
        </w:rPr>
        <w:t xml:space="preserve"> and </w:t>
      </w:r>
      <w:r w:rsidRPr="001D4E8E">
        <w:rPr>
          <w:rFonts w:asciiTheme="majorBidi" w:hAnsiTheme="majorBidi" w:cstheme="majorBidi"/>
          <w:bCs/>
        </w:rPr>
        <w:t>correction advice.  Repetition counting is handled by a noise-robust sliding-window zero-crossing finite-state machine that optionally verifies bilateral joints to suppress false positives during compound lifts.  Finally, we embedded the models in a Flutter/Unity mobile application, conducted benchmark tests on mid-tier smartphones, and ran a small user study that measured pose-estimation accuracy, feedback latency and perceived engagement, the results of which are summarised in Chapter 6.</w:t>
      </w:r>
    </w:p>
    <w:p w:rsidR="001D1B83" w:rsidRPr="001D1B83" w:rsidRDefault="001D1B83" w:rsidP="001D1B83">
      <w:pPr>
        <w:pStyle w:val="Heading3"/>
        <w:rPr>
          <w:rFonts w:ascii="Times New Roman" w:hAnsi="Times New Roman"/>
          <w:color w:val="000000"/>
          <w:sz w:val="27"/>
          <w:szCs w:val="27"/>
        </w:rPr>
      </w:pPr>
      <w:r w:rsidRPr="001D1B83">
        <w:rPr>
          <w:rFonts w:ascii="Times New Roman" w:hAnsi="Times New Roman"/>
          <w:color w:val="000000"/>
        </w:rPr>
        <w:t>Structure and scope of work</w:t>
      </w:r>
    </w:p>
    <w:p w:rsidR="001D1B83" w:rsidRPr="001D1B83" w:rsidRDefault="001D1B83" w:rsidP="00E839C6">
      <w:pPr>
        <w:pStyle w:val="NormalWeb"/>
        <w:spacing w:after="0" w:afterAutospacing="0"/>
        <w:rPr>
          <w:color w:val="000000"/>
        </w:rPr>
      </w:pPr>
      <w:r w:rsidRPr="001D1B83">
        <w:rPr>
          <w:color w:val="000000"/>
        </w:rPr>
        <w:t>The dissertation</w:t>
      </w:r>
      <w:r w:rsidRPr="001D1B83">
        <w:rPr>
          <w:rStyle w:val="apple-converted-space"/>
          <w:color w:val="000000"/>
        </w:rPr>
        <w:t> </w:t>
      </w:r>
      <w:r w:rsidRPr="001D1B83">
        <w:rPr>
          <w:rStyle w:val="Strong"/>
          <w:color w:val="000000"/>
        </w:rPr>
        <w:t>consists of 7 chapters and a list of used literature</w:t>
      </w:r>
      <w:r w:rsidRPr="001D1B83">
        <w:rPr>
          <w:color w:val="000000"/>
        </w:rPr>
        <w:t>.</w:t>
      </w:r>
      <w:r w:rsidRPr="001D1B83">
        <w:rPr>
          <w:color w:val="000000"/>
        </w:rPr>
        <w:br/>
        <w:t>It is written on</w:t>
      </w:r>
      <w:r w:rsidRPr="001D1B83">
        <w:rPr>
          <w:rStyle w:val="apple-converted-space"/>
          <w:color w:val="000000"/>
        </w:rPr>
        <w:t> </w:t>
      </w:r>
      <w:r w:rsidR="00FB7B99">
        <w:rPr>
          <w:rStyle w:val="Strong"/>
          <w:color w:val="000000"/>
        </w:rPr>
        <w:t>140</w:t>
      </w:r>
      <w:r w:rsidRPr="001D1B83">
        <w:rPr>
          <w:rStyle w:val="Strong"/>
          <w:color w:val="000000"/>
        </w:rPr>
        <w:t xml:space="preserve"> pages</w:t>
      </w:r>
      <w:r w:rsidRPr="001D1B83">
        <w:rPr>
          <w:color w:val="000000"/>
        </w:rPr>
        <w:t>, cites</w:t>
      </w:r>
      <w:r w:rsidRPr="001D1B83">
        <w:rPr>
          <w:rStyle w:val="apple-converted-space"/>
          <w:color w:val="000000"/>
        </w:rPr>
        <w:t> </w:t>
      </w:r>
      <w:r w:rsidR="00FB7B99">
        <w:rPr>
          <w:rStyle w:val="Strong"/>
          <w:color w:val="000000"/>
        </w:rPr>
        <w:t>73</w:t>
      </w:r>
      <w:r w:rsidRPr="001D1B83">
        <w:rPr>
          <w:rStyle w:val="Strong"/>
          <w:color w:val="000000"/>
        </w:rPr>
        <w:t xml:space="preserve"> literature sources</w:t>
      </w:r>
      <w:r w:rsidRPr="001D1B83">
        <w:rPr>
          <w:color w:val="000000"/>
        </w:rPr>
        <w:t>, and includes</w:t>
      </w:r>
      <w:r w:rsidRPr="001D1B83">
        <w:rPr>
          <w:rStyle w:val="apple-converted-space"/>
          <w:color w:val="000000"/>
        </w:rPr>
        <w:t> </w:t>
      </w:r>
      <w:r w:rsidRPr="001D1B83">
        <w:rPr>
          <w:rStyle w:val="Strong"/>
          <w:color w:val="000000"/>
        </w:rPr>
        <w:t>30 figures</w:t>
      </w:r>
      <w:r w:rsidRPr="001D1B83">
        <w:rPr>
          <w:rStyle w:val="apple-converted-space"/>
          <w:color w:val="000000"/>
        </w:rPr>
        <w:t> </w:t>
      </w:r>
      <w:r w:rsidRPr="001D1B83">
        <w:rPr>
          <w:color w:val="000000"/>
        </w:rPr>
        <w:t>and</w:t>
      </w:r>
      <w:r w:rsidRPr="001D1B83">
        <w:rPr>
          <w:rStyle w:val="apple-converted-space"/>
          <w:color w:val="000000"/>
        </w:rPr>
        <w:t> </w:t>
      </w:r>
      <w:r w:rsidRPr="001D1B83">
        <w:rPr>
          <w:rStyle w:val="Strong"/>
          <w:color w:val="000000"/>
        </w:rPr>
        <w:t>2 tables</w:t>
      </w:r>
      <w:r w:rsidRPr="001D1B83">
        <w:rPr>
          <w:color w:val="000000"/>
        </w:rPr>
        <w:t>.</w:t>
      </w:r>
      <w:r w:rsidRPr="001D1B83">
        <w:rPr>
          <w:rStyle w:val="apple-converted-space"/>
          <w:color w:val="000000"/>
        </w:rPr>
        <w:t> </w:t>
      </w:r>
    </w:p>
    <w:p w:rsidR="001D1B83" w:rsidRPr="001D1B83" w:rsidRDefault="001D1B83" w:rsidP="00E839C6">
      <w:pPr>
        <w:pStyle w:val="NormalWeb"/>
        <w:spacing w:before="0" w:beforeAutospacing="0" w:after="0" w:afterAutospacing="0"/>
        <w:rPr>
          <w:color w:val="000000"/>
        </w:rPr>
      </w:pPr>
      <w:r w:rsidRPr="001D1B83">
        <w:rPr>
          <w:color w:val="000000"/>
        </w:rPr>
        <w:t>The thesis is organized as follows:</w:t>
      </w:r>
    </w:p>
    <w:p w:rsidR="001D1B83" w:rsidRPr="001D1B83" w:rsidRDefault="001D1B83" w:rsidP="00AC6CEC">
      <w:pPr>
        <w:pStyle w:val="NormalWeb"/>
        <w:numPr>
          <w:ilvl w:val="0"/>
          <w:numId w:val="37"/>
        </w:numPr>
        <w:spacing w:before="0" w:beforeAutospacing="0"/>
        <w:rPr>
          <w:color w:val="000000"/>
        </w:rPr>
      </w:pPr>
      <w:r w:rsidRPr="001D1B83">
        <w:rPr>
          <w:rStyle w:val="Strong"/>
          <w:color w:val="000000"/>
        </w:rPr>
        <w:t>Chapter 1 – Introduction</w:t>
      </w:r>
      <w:r w:rsidRPr="001D1B83">
        <w:rPr>
          <w:color w:val="000000"/>
        </w:rPr>
        <w:br/>
        <w:t>Presents the motivation for AI-assisted home and sports-fitness analysis, outlines the core scientific and engineering challenges (real-time 3-D pose capture on mobile hardware, motion understanding, interactive feedback), and states the aims of the research.</w:t>
      </w:r>
    </w:p>
    <w:p w:rsidR="001D1B83" w:rsidRPr="001D1B83" w:rsidRDefault="001D1B83" w:rsidP="001D1B83">
      <w:pPr>
        <w:pStyle w:val="NormalWeb"/>
        <w:numPr>
          <w:ilvl w:val="0"/>
          <w:numId w:val="37"/>
        </w:numPr>
        <w:rPr>
          <w:color w:val="000000"/>
        </w:rPr>
      </w:pPr>
      <w:r w:rsidRPr="001D1B83">
        <w:rPr>
          <w:rStyle w:val="Strong"/>
          <w:color w:val="000000"/>
        </w:rPr>
        <w:t>Chapter 2 – Realtime 3-D Pose Estimation</w:t>
      </w:r>
      <w:r w:rsidRPr="001D1B83">
        <w:rPr>
          <w:color w:val="000000"/>
        </w:rPr>
        <w:br/>
        <w:t>Summarizes the theoretical foundations of human-pose reconstruction from monocular video. It reviews convolutional, transformer and graph-convolutional models, compares direct-regression vs. 2-D-to-3-D lifting pipelines, and motivates the choice of a lightweight vision-transformer backbone for mobile inference.</w:t>
      </w:r>
    </w:p>
    <w:p w:rsidR="001D1B83" w:rsidRPr="001D1B83" w:rsidRDefault="001D1B83" w:rsidP="001D1B83">
      <w:pPr>
        <w:pStyle w:val="NormalWeb"/>
        <w:numPr>
          <w:ilvl w:val="0"/>
          <w:numId w:val="37"/>
        </w:numPr>
        <w:rPr>
          <w:color w:val="000000"/>
        </w:rPr>
      </w:pPr>
      <w:r w:rsidRPr="001D1B83">
        <w:rPr>
          <w:rStyle w:val="Strong"/>
          <w:color w:val="000000"/>
        </w:rPr>
        <w:t>Chapter 3 – Exercise Recording with Hardware-Based Motion Capture Techniques</w:t>
      </w:r>
    </w:p>
    <w:p w:rsidR="001D1B83" w:rsidRPr="001D1B83" w:rsidRDefault="001D1B83" w:rsidP="001D1B83">
      <w:pPr>
        <w:pStyle w:val="NormalWeb"/>
        <w:numPr>
          <w:ilvl w:val="1"/>
          <w:numId w:val="37"/>
        </w:numPr>
        <w:rPr>
          <w:color w:val="000000"/>
        </w:rPr>
      </w:pPr>
      <w:r w:rsidRPr="001D1B83">
        <w:rPr>
          <w:rStyle w:val="Strong"/>
          <w:color w:val="000000"/>
        </w:rPr>
        <w:t>Section 3.1</w:t>
      </w:r>
      <w:r w:rsidRPr="001D1B83">
        <w:rPr>
          <w:rStyle w:val="apple-converted-space"/>
          <w:color w:val="000000"/>
        </w:rPr>
        <w:t> </w:t>
      </w:r>
      <w:r w:rsidRPr="001D1B83">
        <w:rPr>
          <w:color w:val="000000"/>
        </w:rPr>
        <w:t>surveys optical, depth-camera and inertial systems, highlighting portability and accuracy trade-offs.</w:t>
      </w:r>
    </w:p>
    <w:p w:rsidR="001D1B83" w:rsidRPr="001D1B83" w:rsidRDefault="001D1B83" w:rsidP="001D1B83">
      <w:pPr>
        <w:pStyle w:val="NormalWeb"/>
        <w:numPr>
          <w:ilvl w:val="1"/>
          <w:numId w:val="37"/>
        </w:numPr>
        <w:rPr>
          <w:color w:val="000000"/>
        </w:rPr>
      </w:pPr>
      <w:r w:rsidRPr="001D1B83">
        <w:rPr>
          <w:rStyle w:val="Strong"/>
          <w:color w:val="000000"/>
        </w:rPr>
        <w:t>Section 3.2</w:t>
      </w:r>
      <w:r w:rsidRPr="001D1B83">
        <w:rPr>
          <w:rStyle w:val="apple-converted-space"/>
          <w:color w:val="000000"/>
        </w:rPr>
        <w:t> </w:t>
      </w:r>
      <w:r w:rsidRPr="001D1B83">
        <w:rPr>
          <w:color w:val="000000"/>
        </w:rPr>
        <w:t>analyzes related work with Kinect/iPi and multi-camera marker solutions.</w:t>
      </w:r>
    </w:p>
    <w:p w:rsidR="001D1B83" w:rsidRPr="001D1B83" w:rsidRDefault="001D1B83" w:rsidP="001D1B83">
      <w:pPr>
        <w:pStyle w:val="NormalWeb"/>
        <w:numPr>
          <w:ilvl w:val="1"/>
          <w:numId w:val="37"/>
        </w:numPr>
        <w:rPr>
          <w:color w:val="000000"/>
        </w:rPr>
      </w:pPr>
      <w:r w:rsidRPr="001D1B83">
        <w:rPr>
          <w:rStyle w:val="Strong"/>
          <w:color w:val="000000"/>
        </w:rPr>
        <w:t>Section 3.3</w:t>
      </w:r>
      <w:r w:rsidRPr="001D1B83">
        <w:rPr>
          <w:rStyle w:val="apple-converted-space"/>
          <w:color w:val="000000"/>
        </w:rPr>
        <w:t> </w:t>
      </w:r>
      <w:r w:rsidRPr="001D1B83">
        <w:rPr>
          <w:color w:val="000000"/>
        </w:rPr>
        <w:t>details the proposed</w:t>
      </w:r>
      <w:r w:rsidRPr="001D1B83">
        <w:rPr>
          <w:rStyle w:val="apple-converted-space"/>
          <w:color w:val="000000"/>
        </w:rPr>
        <w:t> </w:t>
      </w:r>
      <w:r w:rsidRPr="001D1B83">
        <w:rPr>
          <w:rStyle w:val="Strong"/>
          <w:color w:val="000000"/>
        </w:rPr>
        <w:t>IMU-driven capture pipeline</w:t>
      </w:r>
      <w:r w:rsidRPr="001D1B83">
        <w:rPr>
          <w:rStyle w:val="apple-converted-space"/>
          <w:color w:val="000000"/>
        </w:rPr>
        <w:t> </w:t>
      </w:r>
      <w:r w:rsidRPr="001D1B83">
        <w:rPr>
          <w:color w:val="000000"/>
        </w:rPr>
        <w:t>built around the Rokoko Smartsuit Pro: sensor architecture, Wi-Fi streaming, drift-compensation filters, and Blender-/Unity-based retargeting of 120 HIIT and 60 yoga recordings.</w:t>
      </w:r>
    </w:p>
    <w:p w:rsidR="001D1B83" w:rsidRPr="001D1B83" w:rsidRDefault="001D1B83" w:rsidP="001D1B83">
      <w:pPr>
        <w:pStyle w:val="NormalWeb"/>
        <w:numPr>
          <w:ilvl w:val="0"/>
          <w:numId w:val="37"/>
        </w:numPr>
        <w:rPr>
          <w:color w:val="000000"/>
        </w:rPr>
      </w:pPr>
      <w:r w:rsidRPr="001D1B83">
        <w:rPr>
          <w:rStyle w:val="Strong"/>
          <w:color w:val="000000"/>
        </w:rPr>
        <w:lastRenderedPageBreak/>
        <w:t>Chapter 4 – Skeleton-Based Human Activity Recognition and Analysis</w:t>
      </w:r>
      <w:r w:rsidRPr="001D1B83">
        <w:rPr>
          <w:color w:val="000000"/>
        </w:rPr>
        <w:br/>
        <w:t>Describes the end-to-end pipeline for classifying exercises and detecting repetitions from 3-D joint streams. It evaluates DTW templates, LSTM and adaptive ST-GCN networks, then introduces a rule-based feedback generator that converts biomechanical deviations into natural-language advice.</w:t>
      </w:r>
    </w:p>
    <w:p w:rsidR="001D1B83" w:rsidRPr="001D1B83" w:rsidRDefault="001D1B83" w:rsidP="001D1B83">
      <w:pPr>
        <w:pStyle w:val="NormalWeb"/>
        <w:numPr>
          <w:ilvl w:val="0"/>
          <w:numId w:val="37"/>
        </w:numPr>
        <w:rPr>
          <w:color w:val="000000"/>
        </w:rPr>
      </w:pPr>
      <w:r w:rsidRPr="001D1B83">
        <w:rPr>
          <w:rStyle w:val="Strong"/>
          <w:color w:val="000000"/>
        </w:rPr>
        <w:t>Chapter 5 – Implementation</w:t>
      </w:r>
      <w:r w:rsidRPr="001D1B83">
        <w:rPr>
          <w:color w:val="000000"/>
        </w:rPr>
        <w:br/>
        <w:t>Explains the mobile application architecture (Flutter + Unity module), on-device Mediapipe/BlazePose integration, quantization strategies, virtual-trainer rendering, voice-synthesis (TTS) module, and real-time performance optimizations that achieve &lt;120 ms end-to-end latency on mid-tier phones.</w:t>
      </w:r>
    </w:p>
    <w:p w:rsidR="001D1B83" w:rsidRPr="001D1B83" w:rsidRDefault="001D1B83" w:rsidP="001D1B83">
      <w:pPr>
        <w:pStyle w:val="NormalWeb"/>
        <w:numPr>
          <w:ilvl w:val="0"/>
          <w:numId w:val="37"/>
        </w:numPr>
        <w:rPr>
          <w:color w:val="000000"/>
        </w:rPr>
      </w:pPr>
      <w:r w:rsidRPr="001D1B83">
        <w:rPr>
          <w:rStyle w:val="Strong"/>
          <w:color w:val="000000"/>
        </w:rPr>
        <w:t>Chapter 6 – Results</w:t>
      </w:r>
      <w:r w:rsidRPr="001D1B83">
        <w:rPr>
          <w:color w:val="000000"/>
        </w:rPr>
        <w:br/>
        <w:t>Reports quantitative benchmarks: 3-D pose MPJPE on Human3.6M, segmentation F1-scores, latency measurements, and a user study showing significant improvements in exercise form and engagement.</w:t>
      </w:r>
    </w:p>
    <w:p w:rsidR="001D1B83" w:rsidRPr="001D1B83" w:rsidRDefault="001D1B83" w:rsidP="001D1B83">
      <w:pPr>
        <w:pStyle w:val="NormalWeb"/>
        <w:numPr>
          <w:ilvl w:val="0"/>
          <w:numId w:val="37"/>
        </w:numPr>
        <w:rPr>
          <w:color w:val="000000"/>
        </w:rPr>
      </w:pPr>
      <w:r w:rsidRPr="001D1B83">
        <w:rPr>
          <w:rStyle w:val="Strong"/>
          <w:color w:val="000000"/>
        </w:rPr>
        <w:t>Chapter 7 – Conclusion</w:t>
      </w:r>
      <w:r w:rsidRPr="001D1B83">
        <w:rPr>
          <w:color w:val="000000"/>
        </w:rPr>
        <w:br/>
        <w:t>Summarizes the scientific contributions, discusses limitations (magnetic interference for IMUs, partial occlusion for single-camera capture), and outlines future work on multi-modal sensor fusion and adaptive coaching curricula.</w:t>
      </w:r>
    </w:p>
    <w:p w:rsidR="001D1B83" w:rsidRPr="002F0E9C" w:rsidRDefault="001D1B83" w:rsidP="002F0E9C">
      <w:pPr>
        <w:pStyle w:val="NormalWeb"/>
        <w:rPr>
          <w:color w:val="000000"/>
        </w:rPr>
      </w:pPr>
      <w:r w:rsidRPr="001D1B83">
        <w:rPr>
          <w:color w:val="000000"/>
        </w:rPr>
        <w:t>This structure ensures a logical progression from theoretical background through algorithm design, system implementation, experimental validation and practical implications.</w:t>
      </w:r>
    </w:p>
    <w:p w:rsidR="00714DAB" w:rsidRPr="00714DAB" w:rsidRDefault="00714DAB" w:rsidP="00661E93">
      <w:pPr>
        <w:jc w:val="both"/>
        <w:rPr>
          <w:rFonts w:asciiTheme="majorBidi" w:hAnsiTheme="majorBidi" w:cstheme="majorBidi"/>
          <w:b/>
          <w:bCs/>
          <w:sz w:val="28"/>
          <w:szCs w:val="28"/>
        </w:rPr>
      </w:pPr>
    </w:p>
    <w:p w:rsidR="00112C9A" w:rsidRPr="00960BAE" w:rsidRDefault="00112C9A" w:rsidP="00661E93">
      <w:pPr>
        <w:jc w:val="both"/>
        <w:rPr>
          <w:rFonts w:asciiTheme="majorBidi" w:hAnsiTheme="majorBidi" w:cstheme="majorBidi"/>
          <w:b/>
          <w:bCs/>
          <w:sz w:val="28"/>
          <w:szCs w:val="28"/>
        </w:rPr>
      </w:pPr>
      <w:r w:rsidRPr="00960BAE">
        <w:rPr>
          <w:rFonts w:asciiTheme="majorBidi" w:hAnsiTheme="majorBidi" w:cstheme="majorBidi"/>
          <w:b/>
          <w:bCs/>
          <w:sz w:val="28"/>
          <w:szCs w:val="28"/>
        </w:rPr>
        <w:t xml:space="preserve">Scientific novelty </w:t>
      </w:r>
    </w:p>
    <w:p w:rsidR="00AB7156" w:rsidRPr="00264E22" w:rsidRDefault="00AB7156" w:rsidP="00AB7156">
      <w:pPr>
        <w:pStyle w:val="NormalWeb"/>
        <w:spacing w:after="0" w:afterAutospacing="0"/>
        <w:rPr>
          <w:color w:val="000000"/>
        </w:rPr>
      </w:pPr>
      <w:r w:rsidRPr="00264E22">
        <w:rPr>
          <w:color w:val="000000"/>
        </w:rPr>
        <w:t>This research introduces several key innovations that advance the field of AI-driven fitness analysis:</w:t>
      </w:r>
    </w:p>
    <w:p w:rsidR="00AB7156" w:rsidRPr="00264E22" w:rsidRDefault="00AB7156" w:rsidP="00AB7156">
      <w:pPr>
        <w:pStyle w:val="NormalWeb"/>
        <w:numPr>
          <w:ilvl w:val="0"/>
          <w:numId w:val="29"/>
        </w:numPr>
        <w:spacing w:before="0" w:beforeAutospacing="0" w:after="0" w:afterAutospacing="0"/>
        <w:jc w:val="both"/>
        <w:rPr>
          <w:b/>
          <w:bCs/>
        </w:rPr>
      </w:pPr>
      <w:r w:rsidRPr="00264E22">
        <w:rPr>
          <w:rStyle w:val="Strong"/>
        </w:rPr>
        <w:t>Real-Time Biomechanical Error Metric</w:t>
      </w:r>
    </w:p>
    <w:p w:rsidR="00AB7156" w:rsidRPr="00264E22" w:rsidRDefault="00AB7156" w:rsidP="00AB7156">
      <w:pPr>
        <w:pStyle w:val="NormalWeb"/>
        <w:numPr>
          <w:ilvl w:val="1"/>
          <w:numId w:val="29"/>
        </w:numPr>
      </w:pPr>
      <w:r w:rsidRPr="00264E22">
        <w:t>Proposes a new “Error Rate” metric combining temporal alignment (via DTW autocorrelation) with per-joint angular deviation analysis, enabling fine-grained quantification of form faults on a rep-by-rep basis.</w:t>
      </w:r>
    </w:p>
    <w:p w:rsidR="00AB7156" w:rsidRPr="00264E22" w:rsidRDefault="00AB7156" w:rsidP="00AB7156">
      <w:pPr>
        <w:pStyle w:val="NormalWeb"/>
        <w:numPr>
          <w:ilvl w:val="1"/>
          <w:numId w:val="29"/>
        </w:numPr>
        <w:spacing w:after="0" w:afterAutospacing="0"/>
      </w:pPr>
      <w:r w:rsidRPr="00264E22">
        <w:t>Validates this metric against gold-standard motion-capture ground truth to demonstrate sensitivity to common injury-prone deviations in exercises like squats, deadlifts, and yoga poses.</w:t>
      </w:r>
    </w:p>
    <w:p w:rsidR="00AB7156" w:rsidRPr="00264E22" w:rsidRDefault="00AB7156" w:rsidP="00AB7156">
      <w:pPr>
        <w:pStyle w:val="NormalWeb"/>
        <w:numPr>
          <w:ilvl w:val="0"/>
          <w:numId w:val="30"/>
        </w:numPr>
        <w:spacing w:before="0" w:beforeAutospacing="0" w:after="0" w:afterAutospacing="0"/>
        <w:jc w:val="both"/>
        <w:rPr>
          <w:b/>
          <w:bCs/>
        </w:rPr>
      </w:pPr>
      <w:r w:rsidRPr="00264E22">
        <w:rPr>
          <w:rStyle w:val="Strong"/>
        </w:rPr>
        <w:t>On-Device Model Optimization for Mobile Environments</w:t>
      </w:r>
    </w:p>
    <w:p w:rsidR="00AB7156" w:rsidRPr="00264E22" w:rsidRDefault="00AB7156" w:rsidP="00AB7156">
      <w:pPr>
        <w:pStyle w:val="NormalWeb"/>
        <w:numPr>
          <w:ilvl w:val="1"/>
          <w:numId w:val="30"/>
        </w:numPr>
      </w:pPr>
      <w:r w:rsidRPr="00264E22">
        <w:t>Develops a compression and pruning strategy that tailors a convolutional-geometric pose network to mobile CPUs/NPUs without sacrificing sub-100 ms frame-rate performance.</w:t>
      </w:r>
    </w:p>
    <w:p w:rsidR="00AB7156" w:rsidRPr="00264E22" w:rsidRDefault="00AB7156" w:rsidP="00AB7156">
      <w:pPr>
        <w:pStyle w:val="NormalWeb"/>
        <w:numPr>
          <w:ilvl w:val="1"/>
          <w:numId w:val="30"/>
        </w:numPr>
        <w:spacing w:after="0" w:afterAutospacing="0"/>
      </w:pPr>
      <w:r w:rsidRPr="00264E22">
        <w:t>Introduces an adaptive runtime scheduler that dynamically balances inference precision and throughput based on device load and battery state.</w:t>
      </w:r>
    </w:p>
    <w:p w:rsidR="00AB7156" w:rsidRPr="00264E22" w:rsidRDefault="00AB7156" w:rsidP="00AB7156">
      <w:pPr>
        <w:pStyle w:val="NormalWeb"/>
        <w:numPr>
          <w:ilvl w:val="0"/>
          <w:numId w:val="31"/>
        </w:numPr>
        <w:spacing w:before="0" w:beforeAutospacing="0" w:after="0" w:afterAutospacing="0"/>
        <w:jc w:val="both"/>
        <w:rPr>
          <w:b/>
          <w:bCs/>
        </w:rPr>
      </w:pPr>
      <w:r w:rsidRPr="00264E22">
        <w:rPr>
          <w:rStyle w:val="Strong"/>
        </w:rPr>
        <w:t>Interactive Multimodal Feedback Loop</w:t>
      </w:r>
    </w:p>
    <w:p w:rsidR="00AB7156" w:rsidRPr="00264E22" w:rsidRDefault="00AB7156" w:rsidP="00AB7156">
      <w:pPr>
        <w:pStyle w:val="NormalWeb"/>
        <w:numPr>
          <w:ilvl w:val="1"/>
          <w:numId w:val="31"/>
        </w:numPr>
      </w:pPr>
      <w:r w:rsidRPr="00264E22">
        <w:t>Integrates a 3D virtual trainer agent synthesized from IMU-captured motion clips with a context-aware TTS system that modulates tone and instruction complexity according to user progress and fatigue levels.</w:t>
      </w:r>
    </w:p>
    <w:p w:rsidR="00AB7156" w:rsidRPr="00264E22" w:rsidRDefault="00AB7156" w:rsidP="00AB7156">
      <w:pPr>
        <w:pStyle w:val="NormalWeb"/>
        <w:numPr>
          <w:ilvl w:val="1"/>
          <w:numId w:val="31"/>
        </w:numPr>
        <w:spacing w:after="0" w:afterAutospacing="0"/>
      </w:pPr>
      <w:r w:rsidRPr="00264E22">
        <w:t>Delivers synchronized visual and verbal guidance—a first in lightweight, standalone mobile fitness applications—closing the loop between detection, analysis, and corrective coaching.</w:t>
      </w:r>
    </w:p>
    <w:p w:rsidR="00AB7156" w:rsidRPr="00264E22" w:rsidRDefault="00AB7156" w:rsidP="00AB7156">
      <w:pPr>
        <w:pStyle w:val="NormalWeb"/>
        <w:numPr>
          <w:ilvl w:val="0"/>
          <w:numId w:val="32"/>
        </w:numPr>
        <w:spacing w:after="0" w:afterAutospacing="0"/>
        <w:jc w:val="both"/>
        <w:rPr>
          <w:b/>
          <w:bCs/>
        </w:rPr>
      </w:pPr>
      <w:r w:rsidRPr="00264E22">
        <w:rPr>
          <w:rStyle w:val="Strong"/>
        </w:rPr>
        <w:t>Robustness Across Uncontrolled Home Settings</w:t>
      </w:r>
    </w:p>
    <w:p w:rsidR="00AB7156" w:rsidRPr="00264E22" w:rsidRDefault="00AB7156" w:rsidP="00AB7156">
      <w:pPr>
        <w:pStyle w:val="NormalWeb"/>
        <w:numPr>
          <w:ilvl w:val="1"/>
          <w:numId w:val="32"/>
        </w:numPr>
      </w:pPr>
      <w:r w:rsidRPr="00264E22">
        <w:lastRenderedPageBreak/>
        <w:t>Demonstrates resilience to real-world challenges (lighting changes, background clutter, clothing variation) by embedding a lightweight semantic segmentation stage that adaptively masks the subject from complex scenes.</w:t>
      </w:r>
    </w:p>
    <w:p w:rsidR="00AB7156" w:rsidRDefault="00AB7156" w:rsidP="00AB7156">
      <w:pPr>
        <w:pStyle w:val="NormalWeb"/>
        <w:numPr>
          <w:ilvl w:val="1"/>
          <w:numId w:val="32"/>
        </w:numPr>
      </w:pPr>
      <w:r w:rsidRPr="00264E22">
        <w:t>Validates system performance across a diverse participant cohort performing 12 benchmark exercises, establishing its generalizability beyond lab conditions.</w:t>
      </w:r>
    </w:p>
    <w:p w:rsidR="00387A9D" w:rsidRPr="00387A9D" w:rsidRDefault="00AB7156" w:rsidP="00387A9D">
      <w:pPr>
        <w:pStyle w:val="NormalWeb"/>
        <w:spacing w:after="240" w:afterAutospacing="0"/>
        <w:rPr>
          <w:color w:val="000000" w:themeColor="text1"/>
        </w:rPr>
      </w:pPr>
      <w:r w:rsidRPr="009A5E2F">
        <w:rPr>
          <w:color w:val="000000" w:themeColor="text1"/>
        </w:rPr>
        <w:t>This research introduces several novel scientific and engineering contributions that advance the state-of-the-art in AI-driven physical activity analysis and mobile biomechanical feedback systems. The novelty of the proposed approach lies not in a single algorithmic improvement, but in a unified, end-to-end framework that combines real-time 3D pose estimation, temporal motion understanding, biomechanical error quantification, and interactive coaching into a portable, on-device solution.</w:t>
      </w:r>
    </w:p>
    <w:p w:rsidR="009C3367" w:rsidRDefault="00112C9A" w:rsidP="00AD70AD">
      <w:pPr>
        <w:spacing w:after="240"/>
        <w:jc w:val="both"/>
        <w:rPr>
          <w:rFonts w:asciiTheme="majorBidi" w:hAnsiTheme="majorBidi" w:cstheme="majorBidi"/>
        </w:rPr>
      </w:pPr>
      <w:r w:rsidRPr="00960BAE">
        <w:rPr>
          <w:rFonts w:asciiTheme="majorBidi" w:hAnsiTheme="majorBidi" w:cstheme="majorBidi"/>
          <w:b/>
          <w:bCs/>
          <w:sz w:val="28"/>
          <w:szCs w:val="28"/>
        </w:rPr>
        <w:t>The structure and volume of the work</w:t>
      </w:r>
      <w:r w:rsidR="001D6463" w:rsidRPr="001D6463">
        <w:rPr>
          <w:rFonts w:asciiTheme="majorBidi" w:hAnsiTheme="majorBidi" w:cstheme="majorBidi"/>
          <w:b/>
          <w:bCs/>
          <w:sz w:val="28"/>
          <w:szCs w:val="28"/>
        </w:rPr>
        <w:t>.</w:t>
      </w:r>
      <w:r w:rsidRPr="00B137E8">
        <w:rPr>
          <w:rFonts w:asciiTheme="majorBidi" w:hAnsiTheme="majorBidi" w:cstheme="majorBidi"/>
        </w:rPr>
        <w:t xml:space="preserve"> Material results of this thesis which includes 1</w:t>
      </w:r>
      <w:r w:rsidR="00145F29">
        <w:rPr>
          <w:rFonts w:asciiTheme="majorBidi" w:hAnsiTheme="majorBidi" w:cstheme="majorBidi"/>
        </w:rPr>
        <w:t>40</w:t>
      </w:r>
      <w:r w:rsidRPr="00B137E8">
        <w:rPr>
          <w:rFonts w:asciiTheme="majorBidi" w:hAnsiTheme="majorBidi" w:cstheme="majorBidi"/>
        </w:rPr>
        <w:t xml:space="preserve"> pages, 13 tables and also 3</w:t>
      </w:r>
      <w:r w:rsidR="00C61D4D" w:rsidRPr="00B137E8">
        <w:rPr>
          <w:rFonts w:asciiTheme="majorBidi" w:hAnsiTheme="majorBidi" w:cstheme="majorBidi"/>
        </w:rPr>
        <w:t>4</w:t>
      </w:r>
      <w:r w:rsidRPr="00B137E8">
        <w:rPr>
          <w:rFonts w:asciiTheme="majorBidi" w:hAnsiTheme="majorBidi" w:cstheme="majorBidi"/>
        </w:rPr>
        <w:t xml:space="preserve"> figures</w:t>
      </w:r>
      <w:r w:rsidR="00AD70AD">
        <w:rPr>
          <w:rFonts w:asciiTheme="majorBidi" w:hAnsiTheme="majorBidi" w:cstheme="majorBidi"/>
        </w:rPr>
        <w:t>.</w:t>
      </w:r>
      <w:r w:rsidRPr="00B137E8">
        <w:rPr>
          <w:rFonts w:asciiTheme="majorBidi" w:hAnsiTheme="majorBidi" w:cstheme="majorBidi"/>
        </w:rPr>
        <w:t xml:space="preserve"> </w:t>
      </w:r>
      <w:r w:rsidR="00AD70AD" w:rsidRPr="00AD70AD">
        <w:rPr>
          <w:rFonts w:asciiTheme="majorBidi" w:hAnsiTheme="majorBidi" w:cstheme="majorBidi"/>
        </w:rPr>
        <w:t>The main results of the thesis were published in four scientific publications: IEEE EDUCON 2024, Pattern Recognition and Image Analysis in 2024 and 2026, and CSIT 2023, and were reported at IIAP NAS RA and CSITseminars.</w:t>
      </w:r>
    </w:p>
    <w:p w:rsidR="003B3185" w:rsidRPr="00960BAE" w:rsidRDefault="00BB745D" w:rsidP="00DF3D2B">
      <w:pPr>
        <w:rPr>
          <w:rFonts w:asciiTheme="majorBidi" w:hAnsiTheme="majorBidi" w:cstheme="majorBidi"/>
          <w:b/>
          <w:bCs/>
          <w:color w:val="000000" w:themeColor="text1"/>
          <w:sz w:val="28"/>
          <w:szCs w:val="28"/>
        </w:rPr>
      </w:pPr>
      <w:r w:rsidRPr="00960BAE">
        <w:rPr>
          <w:rFonts w:asciiTheme="majorBidi" w:hAnsiTheme="majorBidi" w:cstheme="majorBidi"/>
          <w:b/>
          <w:bCs/>
          <w:color w:val="000000" w:themeColor="text1"/>
          <w:sz w:val="28"/>
          <w:szCs w:val="28"/>
        </w:rPr>
        <w:t>Contents of research</w:t>
      </w:r>
    </w:p>
    <w:p w:rsidR="003B3185" w:rsidRDefault="003B3185" w:rsidP="003B3185">
      <w:pPr>
        <w:jc w:val="center"/>
        <w:rPr>
          <w:b/>
          <w:color w:val="000000" w:themeColor="text1"/>
        </w:rPr>
      </w:pPr>
    </w:p>
    <w:p w:rsidR="003B3185" w:rsidRDefault="003B3185" w:rsidP="005A72A8">
      <w:pPr>
        <w:spacing w:after="240"/>
        <w:rPr>
          <w:b/>
          <w:color w:val="000000" w:themeColor="text1"/>
        </w:rPr>
      </w:pPr>
      <w:r w:rsidRPr="007666D3">
        <w:rPr>
          <w:b/>
          <w:color w:val="000000" w:themeColor="text1"/>
        </w:rPr>
        <w:t>Chapter 1. Introduction</w:t>
      </w:r>
    </w:p>
    <w:tbl>
      <w:tblPr>
        <w:tblStyle w:val="TableGrid"/>
        <w:tblpPr w:leftFromText="180" w:rightFromText="180" w:vertAnchor="text" w:horzAnchor="margin" w:tblpXSpec="center"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7"/>
      </w:tblGrid>
      <w:tr w:rsidR="00DF3D2B" w:rsidRPr="007666D3" w:rsidTr="009B5C6E">
        <w:tc>
          <w:tcPr>
            <w:tcW w:w="9677" w:type="dxa"/>
          </w:tcPr>
          <w:p w:rsidR="00DF3D2B" w:rsidRPr="007666D3" w:rsidRDefault="00DF3D2B" w:rsidP="00DF3D2B">
            <w:pPr>
              <w:jc w:val="center"/>
              <w:rPr>
                <w:color w:val="000000" w:themeColor="text1"/>
              </w:rPr>
            </w:pPr>
            <w:r w:rsidRPr="007666D3">
              <w:rPr>
                <w:noProof/>
                <w:color w:val="000000" w:themeColor="text1"/>
                <w:lang w:val="en-GB" w:eastAsia="en-GB"/>
              </w:rPr>
              <w:drawing>
                <wp:inline distT="0" distB="0" distL="0" distR="0" wp14:anchorId="19AD0EAA" wp14:editId="1F18572B">
                  <wp:extent cx="3801493" cy="36284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pic:nvPicPr>
                        <pic:blipFill>
                          <a:blip r:embed="rId8"/>
                          <a:stretch>
                            <a:fillRect/>
                          </a:stretch>
                        </pic:blipFill>
                        <pic:spPr>
                          <a:xfrm>
                            <a:off x="0" y="0"/>
                            <a:ext cx="3808021" cy="3634647"/>
                          </a:xfrm>
                          <a:prstGeom prst="rect">
                            <a:avLst/>
                          </a:prstGeom>
                        </pic:spPr>
                      </pic:pic>
                    </a:graphicData>
                  </a:graphic>
                </wp:inline>
              </w:drawing>
            </w:r>
          </w:p>
        </w:tc>
      </w:tr>
      <w:tr w:rsidR="00DF3D2B" w:rsidRPr="007666D3" w:rsidTr="009B5C6E">
        <w:tc>
          <w:tcPr>
            <w:tcW w:w="9677" w:type="dxa"/>
          </w:tcPr>
          <w:p w:rsidR="00DF3D2B" w:rsidRPr="007666D3" w:rsidRDefault="00DF3D2B" w:rsidP="00DF3D2B">
            <w:pPr>
              <w:spacing w:before="40"/>
              <w:jc w:val="center"/>
              <w:rPr>
                <w:color w:val="000000" w:themeColor="text1"/>
              </w:rPr>
            </w:pPr>
            <w:r w:rsidRPr="007666D3">
              <w:rPr>
                <w:i/>
                <w:color w:val="000000" w:themeColor="text1"/>
                <w:sz w:val="19"/>
              </w:rPr>
              <w:t>Figure 1. Overall architecture of the proposed workout application and analytical feedback loop.</w:t>
            </w:r>
          </w:p>
        </w:tc>
      </w:tr>
    </w:tbl>
    <w:p w:rsidR="003B3185" w:rsidRPr="00DF3D2B" w:rsidRDefault="003B3185" w:rsidP="003B3185">
      <w:pPr>
        <w:rPr>
          <w:rFonts w:asciiTheme="majorBidi" w:hAnsiTheme="majorBidi" w:cstheme="majorBidi"/>
          <w:b/>
          <w:bCs/>
          <w:sz w:val="28"/>
          <w:szCs w:val="28"/>
          <w:lang w:val="ru-RU"/>
        </w:rPr>
      </w:pPr>
    </w:p>
    <w:p w:rsidR="003B3185" w:rsidRPr="007666D3" w:rsidRDefault="003B3185" w:rsidP="003B3185">
      <w:pPr>
        <w:rPr>
          <w:color w:val="000000" w:themeColor="text1"/>
        </w:rPr>
      </w:pPr>
      <w:r w:rsidRPr="007666D3">
        <w:rPr>
          <w:color w:val="000000" w:themeColor="text1"/>
        </w:rPr>
        <w:t xml:space="preserve">The first chapter substantiates the relevance of the research topic and formulates the main scientific problem. It shows that the growth of home workouts, remote rehabilitation, and app-guided physical activity has created demand for intelligent systems capable of objective movement assessment outside laboratory settings. Traditional video-guided training is accessible, but it lacks the real-time supervision </w:t>
      </w:r>
      <w:r w:rsidRPr="007666D3">
        <w:rPr>
          <w:color w:val="000000" w:themeColor="text1"/>
        </w:rPr>
        <w:lastRenderedPageBreak/>
        <w:t>needed to prevent incorrect movement execution, especially in exercises where trunk posture, joint alignment, and timing are critical.</w:t>
      </w:r>
    </w:p>
    <w:p w:rsidR="003B3185" w:rsidRPr="007666D3" w:rsidRDefault="003B3185" w:rsidP="003B3185">
      <w:pPr>
        <w:spacing w:before="160" w:after="80"/>
        <w:rPr>
          <w:color w:val="000000" w:themeColor="text1"/>
        </w:rPr>
      </w:pPr>
      <w:r w:rsidRPr="007666D3">
        <w:rPr>
          <w:b/>
          <w:color w:val="000000" w:themeColor="text1"/>
          <w:sz w:val="23"/>
        </w:rPr>
        <w:t>1.1. Research motivation and technical challenges</w:t>
      </w:r>
    </w:p>
    <w:p w:rsidR="003B3185" w:rsidRPr="007666D3" w:rsidRDefault="003B3185" w:rsidP="00667EC1">
      <w:pPr>
        <w:spacing w:after="240"/>
        <w:rPr>
          <w:color w:val="000000" w:themeColor="text1"/>
        </w:rPr>
      </w:pPr>
      <w:r w:rsidRPr="007666D3">
        <w:rPr>
          <w:color w:val="000000" w:themeColor="text1"/>
        </w:rPr>
        <w:t>The chapter identifies the core technical challenges addressed by the dissertation: accurate 3D pose estimation under uncontrolled mobile conditions; temporal segmentation of continuous motion into repetitions and phases; interpretable biomechanical error detection; creation of a high-quality reference exercise library; real-time synchronization of visual and verbal feedback; and optimization of the analytical pipeline for resource-constrained mobile devices. This chapter also introduces the scientific novelty of the work, which lies in combining pose estimation, temporal movement analysis, IMU-based reference motion capture, a 3D virtual trainer, and mobile on-device feedback into a single end-to-end system.</w:t>
      </w:r>
    </w:p>
    <w:p w:rsidR="003B3185" w:rsidRPr="00BB745D" w:rsidRDefault="003B3185" w:rsidP="003B3185">
      <w:pPr>
        <w:spacing w:after="60"/>
        <w:rPr>
          <w:color w:val="000000" w:themeColor="text1"/>
          <w:sz w:val="26"/>
          <w:szCs w:val="26"/>
        </w:rPr>
      </w:pPr>
      <w:r w:rsidRPr="00BB745D">
        <w:rPr>
          <w:b/>
          <w:color w:val="000000" w:themeColor="text1"/>
          <w:sz w:val="26"/>
          <w:szCs w:val="26"/>
        </w:rPr>
        <w:t>Chapter 2. CNN-Based Pose Estimation with BlazePose</w:t>
      </w:r>
    </w:p>
    <w:tbl>
      <w:tblPr>
        <w:tblStyle w:val="TableGrid"/>
        <w:tblpPr w:leftFromText="180" w:rightFromText="180" w:vertAnchor="text" w:horzAnchor="margin" w:tblpY="1877"/>
        <w:tblW w:w="0" w:type="auto"/>
        <w:tblLook w:val="04A0" w:firstRow="1" w:lastRow="0" w:firstColumn="1" w:lastColumn="0" w:noHBand="0" w:noVBand="1"/>
      </w:tblPr>
      <w:tblGrid>
        <w:gridCol w:w="10250"/>
      </w:tblGrid>
      <w:tr w:rsidR="007E2B20" w:rsidTr="007E2B20">
        <w:tc>
          <w:tcPr>
            <w:tcW w:w="10250" w:type="dxa"/>
          </w:tcPr>
          <w:p w:rsidR="007E2B20" w:rsidRDefault="007E2B20" w:rsidP="007E2B20">
            <w:pPr>
              <w:spacing w:after="120"/>
              <w:rPr>
                <w:color w:val="000000" w:themeColor="text1"/>
              </w:rPr>
            </w:pPr>
            <w:r w:rsidRPr="007666D3">
              <w:rPr>
                <w:noProof/>
                <w:color w:val="000000" w:themeColor="text1"/>
                <w:lang w:val="en-GB" w:eastAsia="en-GB"/>
              </w:rPr>
              <w:drawing>
                <wp:inline distT="0" distB="0" distL="0" distR="0" wp14:anchorId="5A4B728B" wp14:editId="1B762DD8">
                  <wp:extent cx="6355080" cy="1727989"/>
                  <wp:effectExtent l="0" t="0" r="0" b="0"/>
                  <wp:docPr id="1412231482" name="Picture 141223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zepose_pipeline_clean.png"/>
                          <pic:cNvPicPr/>
                        </pic:nvPicPr>
                        <pic:blipFill>
                          <a:blip r:embed="rId9"/>
                          <a:stretch>
                            <a:fillRect/>
                          </a:stretch>
                        </pic:blipFill>
                        <pic:spPr>
                          <a:xfrm>
                            <a:off x="0" y="0"/>
                            <a:ext cx="6355080" cy="1727989"/>
                          </a:xfrm>
                          <a:prstGeom prst="rect">
                            <a:avLst/>
                          </a:prstGeom>
                        </pic:spPr>
                      </pic:pic>
                    </a:graphicData>
                  </a:graphic>
                </wp:inline>
              </w:drawing>
            </w:r>
          </w:p>
        </w:tc>
      </w:tr>
      <w:tr w:rsidR="007E2B20" w:rsidTr="007E2B20">
        <w:tc>
          <w:tcPr>
            <w:tcW w:w="10250" w:type="dxa"/>
          </w:tcPr>
          <w:p w:rsidR="007E2B20" w:rsidRDefault="007E2B20" w:rsidP="007E2B20">
            <w:pPr>
              <w:spacing w:after="60"/>
              <w:jc w:val="center"/>
              <w:rPr>
                <w:color w:val="000000" w:themeColor="text1"/>
              </w:rPr>
            </w:pPr>
            <w:r w:rsidRPr="007666D3">
              <w:rPr>
                <w:i/>
                <w:color w:val="000000" w:themeColor="text1"/>
                <w:sz w:val="18"/>
              </w:rPr>
              <w:t>Figure 2.1. Compact BlazePose pipeline for detector-guided mobile landmark regression.</w:t>
            </w:r>
          </w:p>
        </w:tc>
      </w:tr>
    </w:tbl>
    <w:p w:rsidR="003B3185" w:rsidRPr="00FB36D3" w:rsidRDefault="003B3185" w:rsidP="003B3185">
      <w:pPr>
        <w:spacing w:after="60"/>
        <w:rPr>
          <w:color w:val="000000" w:themeColor="text1"/>
        </w:rPr>
      </w:pPr>
      <w:r w:rsidRPr="00FB36D3">
        <w:rPr>
          <w:color w:val="000000" w:themeColor="text1"/>
        </w:rPr>
        <w:t>This chapter describes the CNN-based pose-estimation module used as the practical backbone of the proposed workout-analysis system. Instead of a heavy multi-stage transformer pipeline, the mobile implementation relies on BlazePose, a compact detector-tracker architecture designed for realtime inference on smartphones. The method is particularly suitable for fitness analysis because it keeps the subject centered, estimates full-body landmarks, and preserves low latency during continuous exercise execution.</w:t>
      </w:r>
    </w:p>
    <w:p w:rsidR="003B3185" w:rsidRPr="007666D3" w:rsidRDefault="003B3185" w:rsidP="007E2B20">
      <w:pPr>
        <w:keepNext/>
        <w:spacing w:before="240" w:after="60"/>
        <w:rPr>
          <w:color w:val="000000" w:themeColor="text1"/>
        </w:rPr>
      </w:pPr>
      <w:r w:rsidRPr="007666D3">
        <w:rPr>
          <w:b/>
          <w:color w:val="000000" w:themeColor="text1"/>
        </w:rPr>
        <w:t>2.1. Core BlazePose Design</w:t>
      </w:r>
    </w:p>
    <w:p w:rsidR="003B3185" w:rsidRPr="007666D3" w:rsidRDefault="003B3185" w:rsidP="003B3185">
      <w:pPr>
        <w:spacing w:after="120"/>
        <w:ind w:firstLine="360"/>
        <w:rPr>
          <w:color w:val="000000" w:themeColor="text1"/>
        </w:rPr>
      </w:pPr>
      <w:r w:rsidRPr="007666D3">
        <w:rPr>
          <w:color w:val="000000" w:themeColor="text1"/>
        </w:rPr>
        <w:t>BlazePose is designed for real-time, single-person body tracking on mobile devices. Its core idea is to avoid running a heavy body detector on every frame. Instead, the system uses a detector–tracker setup: the detector initializes the person region, and the tracker predicts landmarks and a refined region of interest for subsequent frames. The detector is invoked again only when tracking confidence falls.</w:t>
      </w:r>
    </w:p>
    <w:p w:rsidR="003B3185" w:rsidRPr="007666D3" w:rsidRDefault="003B3185" w:rsidP="008A5600">
      <w:pPr>
        <w:spacing w:after="120"/>
        <w:ind w:firstLine="360"/>
        <w:rPr>
          <w:color w:val="000000" w:themeColor="text1"/>
        </w:rPr>
      </w:pPr>
      <w:r w:rsidRPr="007666D3">
        <w:rPr>
          <w:color w:val="000000" w:themeColor="text1"/>
        </w:rPr>
        <w:t>The method reconstructs a 33-keypoint body topology that includes the face contour anchors, shoulders, elbows, wrists, hips, knees, ankles, heels, and foot tips. This denser topology is valuable for exercise analysis because it provides more detailed lower-limb and upper-body geometry than a minimal 17-keypoint scheme.</w:t>
      </w:r>
    </w:p>
    <w:p w:rsidR="003B3185" w:rsidRPr="007666D3" w:rsidRDefault="003B3185" w:rsidP="003B3185">
      <w:pPr>
        <w:keepNext/>
        <w:spacing w:after="60"/>
        <w:rPr>
          <w:color w:val="000000" w:themeColor="text1"/>
        </w:rPr>
      </w:pPr>
      <w:r w:rsidRPr="007666D3">
        <w:rPr>
          <w:b/>
          <w:color w:val="000000" w:themeColor="text1"/>
        </w:rPr>
        <w:t>2.2. Key design choices for mobile fitness analysis</w:t>
      </w:r>
    </w:p>
    <w:tbl>
      <w:tblPr>
        <w:tblW w:w="0" w:type="auto"/>
        <w:jc w:val="center"/>
        <w:tblLayout w:type="fixed"/>
        <w:tblLook w:val="04A0" w:firstRow="1" w:lastRow="0" w:firstColumn="1" w:lastColumn="0" w:noHBand="0" w:noVBand="1"/>
      </w:tblPr>
      <w:tblGrid>
        <w:gridCol w:w="3528"/>
        <w:gridCol w:w="6048"/>
      </w:tblGrid>
      <w:tr w:rsidR="003B3185" w:rsidRPr="007666D3" w:rsidTr="002201B9">
        <w:trPr>
          <w:jc w:val="center"/>
        </w:trPr>
        <w:tc>
          <w:tcPr>
            <w:tcW w:w="3528" w:type="dxa"/>
            <w:tcBorders>
              <w:top w:val="single" w:sz="6" w:space="0" w:color="A6A6A6"/>
              <w:left w:val="single" w:sz="6" w:space="0" w:color="A6A6A6"/>
              <w:bottom w:val="single" w:sz="6" w:space="0" w:color="A6A6A6"/>
              <w:right w:val="single" w:sz="6" w:space="0" w:color="A6A6A6"/>
            </w:tcBorders>
            <w:shd w:val="clear" w:color="auto" w:fill="DCE6F1"/>
            <w:tcMar>
              <w:top w:w="90" w:type="dxa"/>
              <w:left w:w="90" w:type="dxa"/>
              <w:bottom w:w="9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Component</w:t>
            </w:r>
          </w:p>
        </w:tc>
        <w:tc>
          <w:tcPr>
            <w:tcW w:w="6048" w:type="dxa"/>
            <w:tcBorders>
              <w:top w:val="single" w:sz="6" w:space="0" w:color="A6A6A6"/>
              <w:left w:val="single" w:sz="6" w:space="0" w:color="A6A6A6"/>
              <w:bottom w:val="single" w:sz="6" w:space="0" w:color="A6A6A6"/>
              <w:right w:val="single" w:sz="6" w:space="0" w:color="A6A6A6"/>
            </w:tcBorders>
            <w:shd w:val="clear" w:color="auto" w:fill="DCE6F1"/>
            <w:tcMar>
              <w:top w:w="90" w:type="dxa"/>
              <w:left w:w="90" w:type="dxa"/>
              <w:bottom w:w="9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Role in the system</w:t>
            </w:r>
          </w:p>
        </w:tc>
      </w:tr>
      <w:tr w:rsidR="003B3185" w:rsidRPr="007666D3" w:rsidTr="002201B9">
        <w:trPr>
          <w:jc w:val="center"/>
        </w:trPr>
        <w:tc>
          <w:tcPr>
            <w:tcW w:w="352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Detector + ROI alignment</w:t>
            </w:r>
          </w:p>
        </w:tc>
        <w:tc>
          <w:tcPr>
            <w:tcW w:w="604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Normalizes body position, scale, and rotation before landmark inference.</w:t>
            </w:r>
          </w:p>
        </w:tc>
      </w:tr>
      <w:tr w:rsidR="003B3185" w:rsidRPr="007666D3" w:rsidTr="002201B9">
        <w:trPr>
          <w:jc w:val="center"/>
        </w:trPr>
        <w:tc>
          <w:tcPr>
            <w:tcW w:w="352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33-keypoint landmark model</w:t>
            </w:r>
          </w:p>
        </w:tc>
        <w:tc>
          <w:tcPr>
            <w:tcW w:w="604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Captures limbs, trunk, feet, and face-related anchors required for exercise analysis.</w:t>
            </w:r>
          </w:p>
        </w:tc>
      </w:tr>
      <w:tr w:rsidR="003B3185" w:rsidRPr="007666D3" w:rsidTr="002201B9">
        <w:trPr>
          <w:jc w:val="center"/>
        </w:trPr>
        <w:tc>
          <w:tcPr>
            <w:tcW w:w="352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lastRenderedPageBreak/>
              <w:t>Tracker reuse</w:t>
            </w:r>
          </w:p>
        </w:tc>
        <w:tc>
          <w:tcPr>
            <w:tcW w:w="604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Avoids costly redetection on every frame and preserves realtime feedback.</w:t>
            </w:r>
          </w:p>
        </w:tc>
      </w:tr>
      <w:tr w:rsidR="003B3185" w:rsidRPr="007666D3" w:rsidTr="002201B9">
        <w:trPr>
          <w:jc w:val="center"/>
        </w:trPr>
        <w:tc>
          <w:tcPr>
            <w:tcW w:w="352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Visibility / presence output</w:t>
            </w:r>
          </w:p>
        </w:tc>
        <w:tc>
          <w:tcPr>
            <w:tcW w:w="6048" w:type="dxa"/>
            <w:tcBorders>
              <w:top w:val="single" w:sz="6" w:space="0" w:color="A6A6A6"/>
              <w:left w:val="single" w:sz="6" w:space="0" w:color="A6A6A6"/>
              <w:bottom w:val="single" w:sz="6" w:space="0" w:color="A6A6A6"/>
              <w:right w:val="single" w:sz="6" w:space="0" w:color="A6A6A6"/>
            </w:tcBorders>
            <w:tcMar>
              <w:top w:w="90" w:type="dxa"/>
              <w:left w:w="90" w:type="dxa"/>
              <w:bottom w:w="90" w:type="dxa"/>
              <w:right w:w="90" w:type="dxa"/>
            </w:tcMar>
            <w:vAlign w:val="center"/>
          </w:tcPr>
          <w:p w:rsidR="003B3185" w:rsidRPr="007666D3" w:rsidRDefault="003B3185" w:rsidP="002201B9">
            <w:pPr>
              <w:rPr>
                <w:color w:val="000000" w:themeColor="text1"/>
              </w:rPr>
            </w:pPr>
            <w:r w:rsidRPr="007666D3">
              <w:rPr>
                <w:color w:val="000000" w:themeColor="text1"/>
                <w:sz w:val="18"/>
              </w:rPr>
              <w:t>Supports occlusion handling and decides when the system should relocalize the subject.</w:t>
            </w:r>
          </w:p>
        </w:tc>
      </w:tr>
    </w:tbl>
    <w:p w:rsidR="003B3185" w:rsidRPr="007666D3" w:rsidRDefault="003B3185" w:rsidP="004158E5">
      <w:pPr>
        <w:spacing w:before="240" w:after="60"/>
        <w:rPr>
          <w:color w:val="000000" w:themeColor="text1"/>
        </w:rPr>
      </w:pPr>
      <w:r w:rsidRPr="007666D3">
        <w:rPr>
          <w:b/>
          <w:color w:val="000000" w:themeColor="text1"/>
        </w:rPr>
        <w:t>2.3. Landmark topology and mathematical formulation</w:t>
      </w:r>
    </w:p>
    <w:tbl>
      <w:tblPr>
        <w:tblW w:w="0" w:type="auto"/>
        <w:jc w:val="center"/>
        <w:tblLayout w:type="fixed"/>
        <w:tblLook w:val="04A0" w:firstRow="1" w:lastRow="0" w:firstColumn="1" w:lastColumn="0" w:noHBand="0" w:noVBand="1"/>
      </w:tblPr>
      <w:tblGrid>
        <w:gridCol w:w="4032"/>
        <w:gridCol w:w="5760"/>
      </w:tblGrid>
      <w:tr w:rsidR="003B3185" w:rsidRPr="007666D3" w:rsidTr="002201B9">
        <w:trPr>
          <w:jc w:val="center"/>
        </w:trPr>
        <w:tc>
          <w:tcPr>
            <w:tcW w:w="4032" w:type="dxa"/>
            <w:tcBorders>
              <w:top w:val="nil"/>
              <w:left w:val="nil"/>
              <w:bottom w:val="nil"/>
              <w:right w:val="nil"/>
            </w:tcBorders>
            <w:tcMar>
              <w:top w:w="20" w:type="dxa"/>
              <w:left w:w="60" w:type="dxa"/>
              <w:bottom w:w="20" w:type="dxa"/>
              <w:right w:w="60" w:type="dxa"/>
            </w:tcMar>
          </w:tcPr>
          <w:p w:rsidR="003B3185" w:rsidRPr="007666D3" w:rsidRDefault="003B3185" w:rsidP="002201B9">
            <w:pPr>
              <w:jc w:val="center"/>
              <w:rPr>
                <w:color w:val="000000" w:themeColor="text1"/>
              </w:rPr>
            </w:pPr>
            <w:r w:rsidRPr="007666D3">
              <w:rPr>
                <w:noProof/>
                <w:color w:val="000000" w:themeColor="text1"/>
                <w:sz w:val="19"/>
                <w:lang w:val="en-GB" w:eastAsia="en-GB"/>
              </w:rPr>
              <w:drawing>
                <wp:inline distT="0" distB="0" distL="0" distR="0" wp14:anchorId="290FB930" wp14:editId="5B402F61">
                  <wp:extent cx="2697480" cy="2157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zepose_topology_clean.png"/>
                          <pic:cNvPicPr/>
                        </pic:nvPicPr>
                        <pic:blipFill>
                          <a:blip r:embed="rId10"/>
                          <a:stretch>
                            <a:fillRect/>
                          </a:stretch>
                        </pic:blipFill>
                        <pic:spPr>
                          <a:xfrm>
                            <a:off x="0" y="0"/>
                            <a:ext cx="2697480" cy="2157984"/>
                          </a:xfrm>
                          <a:prstGeom prst="rect">
                            <a:avLst/>
                          </a:prstGeom>
                        </pic:spPr>
                      </pic:pic>
                    </a:graphicData>
                  </a:graphic>
                </wp:inline>
              </w:drawing>
            </w:r>
          </w:p>
          <w:p w:rsidR="003B3185" w:rsidRPr="007666D3" w:rsidRDefault="003B3185" w:rsidP="002201B9">
            <w:pPr>
              <w:jc w:val="center"/>
              <w:rPr>
                <w:color w:val="000000" w:themeColor="text1"/>
              </w:rPr>
            </w:pPr>
            <w:r w:rsidRPr="007666D3">
              <w:rPr>
                <w:i/>
                <w:color w:val="000000" w:themeColor="text1"/>
                <w:sz w:val="17"/>
              </w:rPr>
              <w:t>Figure 2.2. BlazePose 33-keypoint topology used for full-body motion capture.</w:t>
            </w:r>
          </w:p>
        </w:tc>
        <w:tc>
          <w:tcPr>
            <w:tcW w:w="5760" w:type="dxa"/>
            <w:tcBorders>
              <w:top w:val="nil"/>
              <w:left w:val="nil"/>
              <w:bottom w:val="nil"/>
              <w:right w:val="nil"/>
            </w:tcBorders>
            <w:tcMar>
              <w:top w:w="20" w:type="dxa"/>
              <w:left w:w="60" w:type="dxa"/>
              <w:bottom w:w="20" w:type="dxa"/>
              <w:right w:w="60" w:type="dxa"/>
            </w:tcMar>
          </w:tcPr>
          <w:p w:rsidR="003B3185" w:rsidRPr="007666D3" w:rsidRDefault="003B3185" w:rsidP="002201B9">
            <w:pPr>
              <w:rPr>
                <w:color w:val="000000" w:themeColor="text1"/>
              </w:rPr>
            </w:pPr>
            <w:r w:rsidRPr="007666D3">
              <w:rPr>
                <w:noProof/>
                <w:color w:val="000000" w:themeColor="text1"/>
                <w:sz w:val="19"/>
                <w:lang w:val="en-GB" w:eastAsia="en-GB"/>
              </w:rPr>
              <w:drawing>
                <wp:inline distT="0" distB="0" distL="0" distR="0" wp14:anchorId="486682A1" wp14:editId="1FAE2951">
                  <wp:extent cx="3566160" cy="1902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zepose_formula_block.png"/>
                          <pic:cNvPicPr/>
                        </pic:nvPicPr>
                        <pic:blipFill>
                          <a:blip r:embed="rId11"/>
                          <a:stretch>
                            <a:fillRect/>
                          </a:stretch>
                        </pic:blipFill>
                        <pic:spPr>
                          <a:xfrm>
                            <a:off x="0" y="0"/>
                            <a:ext cx="3566160" cy="1902079"/>
                          </a:xfrm>
                          <a:prstGeom prst="rect">
                            <a:avLst/>
                          </a:prstGeom>
                        </pic:spPr>
                      </pic:pic>
                    </a:graphicData>
                  </a:graphic>
                </wp:inline>
              </w:drawing>
            </w:r>
          </w:p>
        </w:tc>
      </w:tr>
    </w:tbl>
    <w:p w:rsidR="003B3185" w:rsidRPr="00FB36D3" w:rsidRDefault="003B3185" w:rsidP="003B3185">
      <w:pPr>
        <w:spacing w:before="120" w:after="60"/>
        <w:rPr>
          <w:color w:val="000000" w:themeColor="text1"/>
        </w:rPr>
      </w:pPr>
      <w:r w:rsidRPr="00FB36D3">
        <w:rPr>
          <w:color w:val="000000" w:themeColor="text1"/>
        </w:rPr>
        <w:t>The formulas summarize the operations that make BlazePose efficient in practice: nonlinear feature extraction, body-centered cropping, rotation-normalized tracking, compact landmark regression, and geometric evaluation through MPJPE. In the context of this dissertation, BlazePose is preferable to larger CNN or transformer alternatives because it preserves enough anatomical detail for exercise analysis while still operating at interactive speed on mobile devices. This makes it a practical front-end for repetition detection, rule-based movement assessment, and virtual trainer feedback.</w:t>
      </w:r>
    </w:p>
    <w:tbl>
      <w:tblPr>
        <w:tblStyle w:val="TableGrid"/>
        <w:tblW w:w="0" w:type="auto"/>
        <w:jc w:val="center"/>
        <w:tblLayout w:type="fixed"/>
        <w:tblLook w:val="04A0" w:firstRow="1" w:lastRow="0" w:firstColumn="1" w:lastColumn="0" w:noHBand="0" w:noVBand="1"/>
      </w:tblPr>
      <w:tblGrid>
        <w:gridCol w:w="3744"/>
        <w:gridCol w:w="5472"/>
      </w:tblGrid>
      <w:tr w:rsidR="003B3185" w:rsidRPr="007666D3" w:rsidTr="002201B9">
        <w:trPr>
          <w:tblHeader/>
          <w:jc w:val="center"/>
        </w:trPr>
        <w:tc>
          <w:tcPr>
            <w:tcW w:w="3744" w:type="dxa"/>
            <w:shd w:val="clear" w:color="auto" w:fill="EAF2F8"/>
            <w:tcMar>
              <w:top w:w="80" w:type="dxa"/>
              <w:left w:w="100" w:type="dxa"/>
              <w:bottom w:w="80" w:type="dxa"/>
              <w:right w:w="100" w:type="dxa"/>
            </w:tcMar>
            <w:vAlign w:val="center"/>
          </w:tcPr>
          <w:p w:rsidR="003B3185" w:rsidRPr="007666D3" w:rsidRDefault="003B3185" w:rsidP="002201B9">
            <w:pPr>
              <w:jc w:val="center"/>
              <w:rPr>
                <w:color w:val="000000" w:themeColor="text1"/>
              </w:rPr>
            </w:pPr>
            <w:r w:rsidRPr="007666D3">
              <w:rPr>
                <w:b/>
                <w:color w:val="000000" w:themeColor="text1"/>
                <w:sz w:val="21"/>
              </w:rPr>
              <w:t>Design characteristic</w:t>
            </w:r>
          </w:p>
        </w:tc>
        <w:tc>
          <w:tcPr>
            <w:tcW w:w="5472" w:type="dxa"/>
            <w:shd w:val="clear" w:color="auto" w:fill="EAF2F8"/>
            <w:tcMar>
              <w:top w:w="80" w:type="dxa"/>
              <w:left w:w="100" w:type="dxa"/>
              <w:bottom w:w="80" w:type="dxa"/>
              <w:right w:w="100" w:type="dxa"/>
            </w:tcMar>
            <w:vAlign w:val="center"/>
          </w:tcPr>
          <w:p w:rsidR="003B3185" w:rsidRPr="007666D3" w:rsidRDefault="003B3185" w:rsidP="002201B9">
            <w:pPr>
              <w:jc w:val="center"/>
              <w:rPr>
                <w:color w:val="000000" w:themeColor="text1"/>
              </w:rPr>
            </w:pPr>
            <w:r w:rsidRPr="007666D3">
              <w:rPr>
                <w:b/>
                <w:color w:val="000000" w:themeColor="text1"/>
                <w:sz w:val="21"/>
              </w:rPr>
              <w:t>Why it matters for fitness analysis</w:t>
            </w:r>
          </w:p>
        </w:tc>
      </w:tr>
      <w:tr w:rsidR="003B3185" w:rsidRPr="007666D3" w:rsidTr="002201B9">
        <w:trPr>
          <w:jc w:val="center"/>
        </w:trPr>
        <w:tc>
          <w:tcPr>
            <w:tcW w:w="3744"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Detector–tracker pipeline</w:t>
            </w:r>
          </w:p>
        </w:tc>
        <w:tc>
          <w:tcPr>
            <w:tcW w:w="5472"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Preserves speed by avoiding full detection on every frame.</w:t>
            </w:r>
          </w:p>
        </w:tc>
      </w:tr>
      <w:tr w:rsidR="003B3185" w:rsidRPr="007666D3" w:rsidTr="002201B9">
        <w:trPr>
          <w:jc w:val="center"/>
        </w:trPr>
        <w:tc>
          <w:tcPr>
            <w:tcW w:w="3744"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33-landmark topology</w:t>
            </w:r>
          </w:p>
        </w:tc>
        <w:tc>
          <w:tcPr>
            <w:tcW w:w="5472"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Improves exercise-specific analysis of limbs, trunk, heels, and foot tips.</w:t>
            </w:r>
          </w:p>
        </w:tc>
      </w:tr>
      <w:tr w:rsidR="003B3185" w:rsidRPr="007666D3" w:rsidTr="002201B9">
        <w:trPr>
          <w:jc w:val="center"/>
        </w:trPr>
        <w:tc>
          <w:tcPr>
            <w:tcW w:w="3744"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ROI alignment</w:t>
            </w:r>
          </w:p>
        </w:tc>
        <w:tc>
          <w:tcPr>
            <w:tcW w:w="5472"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Reduces variation in scale and body rotation before landmark prediction.</w:t>
            </w:r>
          </w:p>
        </w:tc>
      </w:tr>
      <w:tr w:rsidR="003B3185" w:rsidRPr="007666D3" w:rsidTr="002201B9">
        <w:trPr>
          <w:jc w:val="center"/>
        </w:trPr>
        <w:tc>
          <w:tcPr>
            <w:tcW w:w="3744"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Heatmap-guided training with regression inference</w:t>
            </w:r>
          </w:p>
        </w:tc>
        <w:tc>
          <w:tcPr>
            <w:tcW w:w="5472"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Balances spatial supervision during learning with low-latency execution at runtime.</w:t>
            </w:r>
          </w:p>
        </w:tc>
      </w:tr>
      <w:tr w:rsidR="003B3185" w:rsidRPr="007666D3" w:rsidTr="002201B9">
        <w:trPr>
          <w:jc w:val="center"/>
        </w:trPr>
        <w:tc>
          <w:tcPr>
            <w:tcW w:w="3744"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Presence / visibility estimation</w:t>
            </w:r>
          </w:p>
        </w:tc>
        <w:tc>
          <w:tcPr>
            <w:tcW w:w="5472" w:type="dxa"/>
            <w:tcMar>
              <w:top w:w="80" w:type="dxa"/>
              <w:left w:w="100" w:type="dxa"/>
              <w:bottom w:w="80" w:type="dxa"/>
              <w:right w:w="100" w:type="dxa"/>
            </w:tcMar>
            <w:vAlign w:val="center"/>
          </w:tcPr>
          <w:p w:rsidR="003B3185" w:rsidRPr="007666D3" w:rsidRDefault="003B3185" w:rsidP="002201B9">
            <w:pPr>
              <w:rPr>
                <w:color w:val="000000" w:themeColor="text1"/>
              </w:rPr>
            </w:pPr>
            <w:r w:rsidRPr="007666D3">
              <w:rPr>
                <w:color w:val="000000" w:themeColor="text1"/>
                <w:sz w:val="21"/>
              </w:rPr>
              <w:t>Helps recover from occlusion and decide when the detector must be re-run.</w:t>
            </w:r>
          </w:p>
        </w:tc>
      </w:tr>
    </w:tbl>
    <w:p w:rsidR="003B3185" w:rsidRPr="007666D3" w:rsidRDefault="003B3185" w:rsidP="003B3185">
      <w:pPr>
        <w:spacing w:before="120" w:after="60"/>
        <w:rPr>
          <w:color w:val="000000" w:themeColor="text1"/>
        </w:rPr>
      </w:pPr>
    </w:p>
    <w:p w:rsidR="003B3185" w:rsidRPr="007666D3" w:rsidRDefault="003B3185" w:rsidP="003B3185">
      <w:pPr>
        <w:spacing w:before="40"/>
        <w:jc w:val="center"/>
        <w:rPr>
          <w:color w:val="000000" w:themeColor="text1"/>
        </w:rPr>
      </w:pPr>
      <w:r w:rsidRPr="007666D3">
        <w:rPr>
          <w:i/>
          <w:color w:val="000000" w:themeColor="text1"/>
          <w:sz w:val="19"/>
        </w:rPr>
        <w:t>Figure 3. Thirty-three keypoint body topology used for mobile pose tracking.</w:t>
      </w:r>
    </w:p>
    <w:p w:rsidR="003B3185" w:rsidRPr="00DF3D2B" w:rsidRDefault="003B3185" w:rsidP="003B3185">
      <w:pPr>
        <w:spacing w:before="240" w:after="80"/>
        <w:rPr>
          <w:color w:val="000000" w:themeColor="text1"/>
          <w:sz w:val="26"/>
          <w:szCs w:val="26"/>
        </w:rPr>
      </w:pPr>
      <w:r w:rsidRPr="00DF3D2B">
        <w:rPr>
          <w:b/>
          <w:color w:val="000000" w:themeColor="text1"/>
          <w:sz w:val="26"/>
          <w:szCs w:val="26"/>
        </w:rPr>
        <w:t>Chapter 3. Exercise Recording with Hardware-Based Motion Capture Techniques</w:t>
      </w:r>
    </w:p>
    <w:p w:rsidR="003B3185" w:rsidRPr="00FB36D3" w:rsidRDefault="003B3185" w:rsidP="003B3185">
      <w:pPr>
        <w:spacing w:after="120"/>
        <w:jc w:val="both"/>
        <w:rPr>
          <w:color w:val="000000" w:themeColor="text1"/>
        </w:rPr>
      </w:pPr>
      <w:r w:rsidRPr="00FB36D3">
        <w:rPr>
          <w:color w:val="000000" w:themeColor="text1"/>
        </w:rPr>
        <w:t>The third chapter is devoted to the acquisition of accurate reference motions for the virtual trainer. It compares depth-based, optical marker-based, and inertial motion capture techniques and demonstrates why hardware-based capture remains essential when highly accurate exercise demonstrations are required. While monocular computer vision is practical for online feedback, the trainer’s motion library must be based on reference movements with higher kinematic fidelity.</w:t>
      </w:r>
    </w:p>
    <w:p w:rsidR="003B3185" w:rsidRPr="007666D3" w:rsidRDefault="003B3185" w:rsidP="003B3185">
      <w:pPr>
        <w:spacing w:before="160" w:after="80"/>
        <w:rPr>
          <w:color w:val="000000" w:themeColor="text1"/>
        </w:rPr>
      </w:pPr>
      <w:r w:rsidRPr="007666D3">
        <w:rPr>
          <w:b/>
          <w:color w:val="000000" w:themeColor="text1"/>
          <w:sz w:val="23"/>
        </w:rPr>
        <w:lastRenderedPageBreak/>
        <w:t>3.1. Reference motion acquisition</w:t>
      </w:r>
    </w:p>
    <w:p w:rsidR="003B3185" w:rsidRPr="00FB36D3" w:rsidRDefault="003B3185" w:rsidP="003B3185">
      <w:pPr>
        <w:spacing w:after="120"/>
        <w:jc w:val="both"/>
        <w:rPr>
          <w:color w:val="000000" w:themeColor="text1"/>
        </w:rPr>
      </w:pPr>
      <w:r w:rsidRPr="00FB36D3">
        <w:rPr>
          <w:color w:val="000000" w:themeColor="text1"/>
        </w:rPr>
        <w:t>The chapter shows that IMU-based motion capture provides the most balanced solution for the dissertation’s objectives. Optical systems offer the highest precision but are expensive and require a controlled capture volume. Kinect-like systems are accessible but less robust under occlusion. Wearable IMUs, in contrast, provide high portability, stable segment orientation estimates, and a practical workflow for recording exercise libraries that can later be cleaned, retargeted, and mapped onto a 3D avatar. This makes them suitable for generating the virtual trainer’s exercise set.</w:t>
      </w:r>
    </w:p>
    <w:p w:rsidR="003B3185" w:rsidRPr="007666D3" w:rsidRDefault="003B3185" w:rsidP="003B3185">
      <w:pPr>
        <w:spacing w:before="40" w:after="80"/>
        <w:jc w:val="center"/>
        <w:rPr>
          <w:color w:val="000000" w:themeColor="text1"/>
        </w:rPr>
      </w:pPr>
      <m:oMathPara>
        <m:oMath>
          <m:r>
            <w:rPr>
              <w:rFonts w:ascii="Cambria Math" w:hAnsi="Cambria Math"/>
              <w:color w:val="000000" w:themeColor="text1"/>
              <w:sz w:val="23"/>
            </w:rPr>
            <m:t>q</m:t>
          </m:r>
          <m:sSub>
            <m:sSubPr>
              <m:ctrlPr>
                <w:rPr>
                  <w:rFonts w:ascii="Cambria Math" w:hAnsi="Cambria Math"/>
                  <w:i/>
                  <w:color w:val="000000" w:themeColor="text1"/>
                  <w:sz w:val="23"/>
                </w:rPr>
              </m:ctrlPr>
            </m:sSubPr>
            <m:e>
              <m:r>
                <w:rPr>
                  <w:rFonts w:ascii="Cambria Math" w:hAnsi="Cambria Math"/>
                  <w:color w:val="000000" w:themeColor="text1"/>
                  <w:sz w:val="23"/>
                </w:rPr>
                <m:t>̂</m:t>
              </m:r>
            </m:e>
            <m:sub>
              <m:r>
                <w:rPr>
                  <w:rFonts w:ascii="Cambria Math" w:hAnsi="Cambria Math"/>
                  <w:color w:val="000000" w:themeColor="text1"/>
                  <w:sz w:val="23"/>
                </w:rPr>
                <m:t>t</m:t>
              </m:r>
            </m:sub>
          </m:sSub>
          <m:r>
            <w:rPr>
              <w:rFonts w:ascii="Cambria Math" w:hAnsi="Cambria Math"/>
              <w:color w:val="000000" w:themeColor="text1"/>
              <w:sz w:val="23"/>
            </w:rPr>
            <m:t>=f</m:t>
          </m:r>
          <m:d>
            <m:dPr>
              <m:ctrlPr>
                <w:rPr>
                  <w:rFonts w:ascii="Cambria Math" w:hAnsi="Cambria Math"/>
                  <w:i/>
                  <w:color w:val="000000" w:themeColor="text1"/>
                  <w:sz w:val="23"/>
                </w:rPr>
              </m:ctrlPr>
            </m:dPr>
            <m:e>
              <m:sSub>
                <m:sSubPr>
                  <m:ctrlPr>
                    <w:rPr>
                      <w:rFonts w:ascii="Cambria Math" w:hAnsi="Cambria Math"/>
                      <w:i/>
                      <w:color w:val="000000" w:themeColor="text1"/>
                      <w:sz w:val="23"/>
                    </w:rPr>
                  </m:ctrlPr>
                </m:sSubPr>
                <m:e>
                  <m:r>
                    <w:rPr>
                      <w:rFonts w:ascii="Cambria Math" w:hAnsi="Cambria Math"/>
                      <w:color w:val="000000" w:themeColor="text1"/>
                      <w:sz w:val="23"/>
                    </w:rPr>
                    <m:t>q</m:t>
                  </m:r>
                </m:e>
                <m:sub>
                  <m:d>
                    <m:dPr>
                      <m:ctrlPr>
                        <w:rPr>
                          <w:rFonts w:ascii="Cambria Math" w:hAnsi="Cambria Math"/>
                          <w:i/>
                          <w:color w:val="000000" w:themeColor="text1"/>
                          <w:sz w:val="23"/>
                        </w:rPr>
                      </m:ctrlPr>
                    </m:dPr>
                    <m:e>
                      <m:r>
                        <w:rPr>
                          <w:rFonts w:ascii="Cambria Math" w:hAnsi="Cambria Math"/>
                          <w:color w:val="000000" w:themeColor="text1"/>
                          <w:sz w:val="23"/>
                        </w:rPr>
                        <m:t>t-1</m:t>
                      </m:r>
                    </m:e>
                  </m:d>
                </m:sub>
              </m:sSub>
              <m:r>
                <w:rPr>
                  <w:rFonts w:ascii="Cambria Math" w:hAnsi="Cambria Math"/>
                  <w:color w:val="000000" w:themeColor="text1"/>
                  <w:sz w:val="23"/>
                </w:rPr>
                <m:t>,</m:t>
              </m:r>
              <m:sSub>
                <m:sSubPr>
                  <m:ctrlPr>
                    <w:rPr>
                      <w:rFonts w:ascii="Cambria Math" w:hAnsi="Cambria Math"/>
                      <w:i/>
                      <w:color w:val="000000" w:themeColor="text1"/>
                      <w:sz w:val="23"/>
                    </w:rPr>
                  </m:ctrlPr>
                </m:sSubPr>
                <m:e>
                  <m:r>
                    <w:rPr>
                      <w:rFonts w:ascii="Cambria Math" w:hAnsi="Cambria Math"/>
                      <w:color w:val="000000" w:themeColor="text1"/>
                      <w:sz w:val="23"/>
                    </w:rPr>
                    <m:t>ω</m:t>
                  </m:r>
                </m:e>
                <m:sub>
                  <m:r>
                    <w:rPr>
                      <w:rFonts w:ascii="Cambria Math" w:hAnsi="Cambria Math"/>
                      <w:color w:val="000000" w:themeColor="text1"/>
                      <w:sz w:val="23"/>
                    </w:rPr>
                    <m:t>t</m:t>
                  </m:r>
                </m:sub>
              </m:sSub>
              <m:r>
                <w:rPr>
                  <w:rFonts w:ascii="Cambria Math" w:hAnsi="Cambria Math"/>
                  <w:color w:val="000000" w:themeColor="text1"/>
                  <w:sz w:val="23"/>
                </w:rPr>
                <m:t>,</m:t>
              </m:r>
              <m:sSub>
                <m:sSubPr>
                  <m:ctrlPr>
                    <w:rPr>
                      <w:rFonts w:ascii="Cambria Math" w:hAnsi="Cambria Math"/>
                      <w:i/>
                      <w:color w:val="000000" w:themeColor="text1"/>
                      <w:sz w:val="23"/>
                    </w:rPr>
                  </m:ctrlPr>
                </m:sSubPr>
                <m:e>
                  <m:r>
                    <w:rPr>
                      <w:rFonts w:ascii="Cambria Math" w:hAnsi="Cambria Math"/>
                      <w:color w:val="000000" w:themeColor="text1"/>
                      <w:sz w:val="23"/>
                    </w:rPr>
                    <m:t>a</m:t>
                  </m:r>
                </m:e>
                <m:sub>
                  <m:r>
                    <w:rPr>
                      <w:rFonts w:ascii="Cambria Math" w:hAnsi="Cambria Math"/>
                      <w:color w:val="000000" w:themeColor="text1"/>
                      <w:sz w:val="23"/>
                    </w:rPr>
                    <m:t>t</m:t>
                  </m:r>
                </m:sub>
              </m:sSub>
              <m:r>
                <w:rPr>
                  <w:rFonts w:ascii="Cambria Math" w:hAnsi="Cambria Math"/>
                  <w:color w:val="000000" w:themeColor="text1"/>
                  <w:sz w:val="23"/>
                </w:rPr>
                <m:t>,</m:t>
              </m:r>
              <m:sSub>
                <m:sSubPr>
                  <m:ctrlPr>
                    <w:rPr>
                      <w:rFonts w:ascii="Cambria Math" w:hAnsi="Cambria Math"/>
                      <w:i/>
                      <w:color w:val="000000" w:themeColor="text1"/>
                      <w:sz w:val="23"/>
                    </w:rPr>
                  </m:ctrlPr>
                </m:sSubPr>
                <m:e>
                  <m:r>
                    <w:rPr>
                      <w:rFonts w:ascii="Cambria Math" w:hAnsi="Cambria Math"/>
                      <w:color w:val="000000" w:themeColor="text1"/>
                      <w:sz w:val="23"/>
                    </w:rPr>
                    <m:t>m</m:t>
                  </m:r>
                </m:e>
                <m:sub>
                  <m:r>
                    <w:rPr>
                      <w:rFonts w:ascii="Cambria Math" w:hAnsi="Cambria Math"/>
                      <w:color w:val="000000" w:themeColor="text1"/>
                      <w:sz w:val="23"/>
                    </w:rPr>
                    <m:t>t</m:t>
                  </m:r>
                </m:sub>
              </m:sSub>
            </m:e>
          </m:d>
        </m:oMath>
      </m:oMathPara>
    </w:p>
    <w:p w:rsidR="003B3185" w:rsidRPr="00FB36D3" w:rsidRDefault="003B3185" w:rsidP="003B3185">
      <w:pPr>
        <w:spacing w:after="120"/>
        <w:jc w:val="both"/>
        <w:rPr>
          <w:color w:val="000000" w:themeColor="text1"/>
        </w:rPr>
      </w:pPr>
      <w:r w:rsidRPr="00FB36D3">
        <w:rPr>
          <w:color w:val="000000" w:themeColor="text1"/>
        </w:rPr>
        <w:t>In this context, the orientation of a body segment is estimated through sensor fusion of gyroscope, accelerometer, and magnetometer measurements. This enables accurate retargeting of captured motion to the trainer skeleton while preserving temporal consistency.</w:t>
      </w:r>
    </w:p>
    <w:p w:rsidR="003B3185" w:rsidRPr="007666D3" w:rsidRDefault="003B3185" w:rsidP="003B3185">
      <w:pPr>
        <w:jc w:val="center"/>
        <w:rPr>
          <w:color w:val="000000" w:themeColor="text1"/>
        </w:rPr>
      </w:pPr>
      <w:r w:rsidRPr="007666D3">
        <w:rPr>
          <w:noProof/>
          <w:color w:val="000000" w:themeColor="text1"/>
          <w:lang w:val="en-GB" w:eastAsia="en-GB"/>
        </w:rPr>
        <w:drawing>
          <wp:inline distT="0" distB="0" distL="0" distR="0" wp14:anchorId="7773BF32" wp14:editId="2E7AD8E7">
            <wp:extent cx="3657600" cy="30608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jpeg"/>
                    <pic:cNvPicPr/>
                  </pic:nvPicPr>
                  <pic:blipFill>
                    <a:blip r:embed="rId12"/>
                    <a:stretch>
                      <a:fillRect/>
                    </a:stretch>
                  </pic:blipFill>
                  <pic:spPr>
                    <a:xfrm>
                      <a:off x="0" y="0"/>
                      <a:ext cx="3657600" cy="3060861"/>
                    </a:xfrm>
                    <a:prstGeom prst="rect">
                      <a:avLst/>
                    </a:prstGeom>
                  </pic:spPr>
                </pic:pic>
              </a:graphicData>
            </a:graphic>
          </wp:inline>
        </w:drawing>
      </w:r>
    </w:p>
    <w:p w:rsidR="003B3185" w:rsidRPr="007666D3" w:rsidRDefault="003B3185" w:rsidP="003B3185">
      <w:pPr>
        <w:spacing w:before="40"/>
        <w:jc w:val="center"/>
        <w:rPr>
          <w:color w:val="000000" w:themeColor="text1"/>
        </w:rPr>
      </w:pPr>
      <w:r w:rsidRPr="007666D3">
        <w:rPr>
          <w:i/>
          <w:color w:val="000000" w:themeColor="text1"/>
          <w:sz w:val="19"/>
        </w:rPr>
        <w:t>Figure 4. Sensor placement and hardware setup for IMU-based motion capture of reference exercises.</w:t>
      </w:r>
    </w:p>
    <w:p w:rsidR="003B3185" w:rsidRPr="007666D3" w:rsidRDefault="003B3185" w:rsidP="003B3185">
      <w:pPr>
        <w:spacing w:before="120" w:after="80"/>
        <w:rPr>
          <w:color w:val="000000" w:themeColor="text1"/>
        </w:rPr>
      </w:pPr>
      <w:r w:rsidRPr="007666D3">
        <w:rPr>
          <w:b/>
          <w:color w:val="000000" w:themeColor="text1"/>
          <w:sz w:val="21"/>
        </w:rPr>
        <w:t>Table 2. Comparative characteristics of the main motion capture technologies</w:t>
      </w:r>
    </w:p>
    <w:tbl>
      <w:tblPr>
        <w:tblStyle w:val="TableGrid"/>
        <w:tblW w:w="0" w:type="auto"/>
        <w:jc w:val="center"/>
        <w:tblLook w:val="04A0" w:firstRow="1" w:lastRow="0" w:firstColumn="1" w:lastColumn="0" w:noHBand="0" w:noVBand="1"/>
      </w:tblPr>
      <w:tblGrid>
        <w:gridCol w:w="1872"/>
        <w:gridCol w:w="1152"/>
        <w:gridCol w:w="1368"/>
        <w:gridCol w:w="2088"/>
        <w:gridCol w:w="3024"/>
      </w:tblGrid>
      <w:tr w:rsidR="003B3185" w:rsidRPr="007666D3" w:rsidTr="002201B9">
        <w:trPr>
          <w:jc w:val="center"/>
        </w:trPr>
        <w:tc>
          <w:tcPr>
            <w:tcW w:w="1872" w:type="dxa"/>
            <w:shd w:val="clear" w:color="auto" w:fill="E7F4EF"/>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Method</w:t>
            </w:r>
          </w:p>
        </w:tc>
        <w:tc>
          <w:tcPr>
            <w:tcW w:w="1152" w:type="dxa"/>
            <w:shd w:val="clear" w:color="auto" w:fill="E7F4EF"/>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Accuracy</w:t>
            </w:r>
          </w:p>
        </w:tc>
        <w:tc>
          <w:tcPr>
            <w:tcW w:w="1368" w:type="dxa"/>
            <w:shd w:val="clear" w:color="auto" w:fill="E7F4EF"/>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Portability</w:t>
            </w:r>
          </w:p>
        </w:tc>
        <w:tc>
          <w:tcPr>
            <w:tcW w:w="2088" w:type="dxa"/>
            <w:shd w:val="clear" w:color="auto" w:fill="E7F4EF"/>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Operational complexity</w:t>
            </w:r>
          </w:p>
        </w:tc>
        <w:tc>
          <w:tcPr>
            <w:tcW w:w="3024" w:type="dxa"/>
            <w:shd w:val="clear" w:color="auto" w:fill="E7F4EF"/>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9"/>
              </w:rPr>
              <w:t>Suitability for reference library</w:t>
            </w:r>
          </w:p>
        </w:tc>
      </w:tr>
      <w:tr w:rsidR="003B3185" w:rsidRPr="007666D3" w:rsidTr="002201B9">
        <w:trPr>
          <w:jc w:val="center"/>
        </w:trPr>
        <w:tc>
          <w:tcPr>
            <w:tcW w:w="1872" w:type="dxa"/>
            <w:shd w:val="clear" w:color="auto" w:fill="F1F8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9"/>
              </w:rPr>
              <w:t>Optical marker-based</w:t>
            </w:r>
          </w:p>
        </w:tc>
        <w:tc>
          <w:tcPr>
            <w:tcW w:w="115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Very high</w:t>
            </w:r>
          </w:p>
        </w:tc>
        <w:tc>
          <w:tcPr>
            <w:tcW w:w="136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Low</w:t>
            </w:r>
          </w:p>
        </w:tc>
        <w:tc>
          <w:tcPr>
            <w:tcW w:w="208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High</w:t>
            </w:r>
          </w:p>
        </w:tc>
        <w:tc>
          <w:tcPr>
            <w:tcW w:w="3024"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Excellent but costly</w:t>
            </w:r>
          </w:p>
        </w:tc>
      </w:tr>
      <w:tr w:rsidR="003B3185" w:rsidRPr="007666D3" w:rsidTr="002201B9">
        <w:trPr>
          <w:jc w:val="center"/>
        </w:trPr>
        <w:tc>
          <w:tcPr>
            <w:tcW w:w="1872" w:type="dxa"/>
            <w:shd w:val="clear" w:color="auto" w:fill="F1F8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9"/>
              </w:rPr>
              <w:t>Depth/Kinect-based</w:t>
            </w:r>
          </w:p>
        </w:tc>
        <w:tc>
          <w:tcPr>
            <w:tcW w:w="115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Moderate</w:t>
            </w:r>
          </w:p>
        </w:tc>
        <w:tc>
          <w:tcPr>
            <w:tcW w:w="136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Moderate</w:t>
            </w:r>
          </w:p>
        </w:tc>
        <w:tc>
          <w:tcPr>
            <w:tcW w:w="208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Moderate</w:t>
            </w:r>
          </w:p>
        </w:tc>
        <w:tc>
          <w:tcPr>
            <w:tcW w:w="3024"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Useful for prototyping</w:t>
            </w:r>
          </w:p>
        </w:tc>
      </w:tr>
      <w:tr w:rsidR="003B3185" w:rsidRPr="007666D3" w:rsidTr="002201B9">
        <w:trPr>
          <w:jc w:val="center"/>
        </w:trPr>
        <w:tc>
          <w:tcPr>
            <w:tcW w:w="1872" w:type="dxa"/>
            <w:shd w:val="clear" w:color="auto" w:fill="F1F8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9"/>
              </w:rPr>
              <w:t>IMU-based</w:t>
            </w:r>
          </w:p>
        </w:tc>
        <w:tc>
          <w:tcPr>
            <w:tcW w:w="115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High</w:t>
            </w:r>
          </w:p>
        </w:tc>
        <w:tc>
          <w:tcPr>
            <w:tcW w:w="136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High</w:t>
            </w:r>
          </w:p>
        </w:tc>
        <w:tc>
          <w:tcPr>
            <w:tcW w:w="208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Moderate</w:t>
            </w:r>
          </w:p>
        </w:tc>
        <w:tc>
          <w:tcPr>
            <w:tcW w:w="3024"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9"/>
              </w:rPr>
              <w:t>Best balance for this research</w:t>
            </w:r>
          </w:p>
        </w:tc>
      </w:tr>
    </w:tbl>
    <w:p w:rsidR="003B3185" w:rsidRPr="00BB745D" w:rsidRDefault="003B3185" w:rsidP="003B3185">
      <w:pPr>
        <w:spacing w:before="240" w:after="80"/>
        <w:rPr>
          <w:color w:val="000000" w:themeColor="text1"/>
          <w:sz w:val="26"/>
          <w:szCs w:val="26"/>
        </w:rPr>
      </w:pPr>
      <w:r w:rsidRPr="00BB745D">
        <w:rPr>
          <w:b/>
          <w:color w:val="000000" w:themeColor="text1"/>
          <w:sz w:val="26"/>
          <w:szCs w:val="26"/>
        </w:rPr>
        <w:t>Chapter 4. Skeleton-Based Human Activity Recognition and Analysis</w:t>
      </w:r>
    </w:p>
    <w:p w:rsidR="003B3185" w:rsidRPr="00FB36D3" w:rsidRDefault="003B3185" w:rsidP="003B3185">
      <w:pPr>
        <w:spacing w:after="120"/>
        <w:jc w:val="both"/>
        <w:rPr>
          <w:color w:val="000000" w:themeColor="text1"/>
        </w:rPr>
      </w:pPr>
      <w:r w:rsidRPr="00FB36D3">
        <w:rPr>
          <w:color w:val="000000" w:themeColor="text1"/>
        </w:rPr>
        <w:t>The fourth chapter introduces the temporal intelligence of the system. It converts sequences of reconstructed landmarks into exercise labels, repetition boundaries, and interpretable corrective feedback. The chapter bridges low-level pose tracking and high-level coaching by treating motion as a structured time-dependent process rather than an isolated set of frames.</w:t>
      </w:r>
    </w:p>
    <w:p w:rsidR="003B3185" w:rsidRPr="007666D3" w:rsidRDefault="003B3185" w:rsidP="003B3185">
      <w:pPr>
        <w:spacing w:before="160" w:after="80"/>
        <w:rPr>
          <w:color w:val="000000" w:themeColor="text1"/>
        </w:rPr>
      </w:pPr>
      <w:r w:rsidRPr="007666D3">
        <w:rPr>
          <w:b/>
          <w:color w:val="000000" w:themeColor="text1"/>
          <w:sz w:val="23"/>
        </w:rPr>
        <w:t>4.1. Classification, repetition detection, and corrective guidance</w:t>
      </w:r>
    </w:p>
    <w:p w:rsidR="003B3185" w:rsidRPr="00FB36D3" w:rsidRDefault="003B3185" w:rsidP="003B3185">
      <w:pPr>
        <w:spacing w:after="120"/>
        <w:jc w:val="both"/>
        <w:rPr>
          <w:color w:val="000000" w:themeColor="text1"/>
        </w:rPr>
      </w:pPr>
      <w:r w:rsidRPr="00FB36D3">
        <w:rPr>
          <w:color w:val="000000" w:themeColor="text1"/>
        </w:rPr>
        <w:t xml:space="preserve">The chapter combines three essential analytical components. First, exercise classification is performed by comparing motion sequences to reference templates. Second, continuous motion is segmented into </w:t>
      </w:r>
      <w:r w:rsidRPr="00FB36D3">
        <w:rPr>
          <w:color w:val="000000" w:themeColor="text1"/>
        </w:rPr>
        <w:lastRenderedPageBreak/>
        <w:t>repetitions using temporal smoothing, thresholding, and finite-state logic. Third, form quality is assessed through geometric measurements such as joint angles and relative distances, which are translated into rule-based feedback messages. This produces repetition-level, exercise-specific, and human-interpretable guidance.</w:t>
      </w:r>
    </w:p>
    <w:p w:rsidR="003B3185" w:rsidRPr="007666D3" w:rsidRDefault="003B3185" w:rsidP="003B3185">
      <w:pPr>
        <w:spacing w:before="40" w:after="80"/>
        <w:jc w:val="center"/>
        <w:rPr>
          <w:color w:val="000000" w:themeColor="text1"/>
        </w:rPr>
      </w:pPr>
      <m:oMathPara>
        <m:oMath>
          <m:r>
            <w:rPr>
              <w:rFonts w:ascii="Cambria Math" w:hAnsi="Cambria Math"/>
              <w:color w:val="000000" w:themeColor="text1"/>
              <w:sz w:val="23"/>
            </w:rPr>
            <m:t>DTW</m:t>
          </m:r>
          <m:d>
            <m:dPr>
              <m:ctrlPr>
                <w:rPr>
                  <w:rFonts w:ascii="Cambria Math" w:hAnsi="Cambria Math"/>
                  <w:i/>
                  <w:color w:val="000000" w:themeColor="text1"/>
                  <w:sz w:val="23"/>
                </w:rPr>
              </m:ctrlPr>
            </m:dPr>
            <m:e>
              <m:r>
                <w:rPr>
                  <w:rFonts w:ascii="Cambria Math" w:hAnsi="Cambria Math"/>
                  <w:color w:val="000000" w:themeColor="text1"/>
                  <w:sz w:val="23"/>
                </w:rPr>
                <m:t>X,Y</m:t>
              </m:r>
            </m:e>
          </m:d>
          <m:r>
            <w:rPr>
              <w:rFonts w:ascii="Cambria Math" w:hAnsi="Cambria Math"/>
              <w:color w:val="000000" w:themeColor="text1"/>
              <w:sz w:val="23"/>
            </w:rPr>
            <m:t>=mi</m:t>
          </m:r>
          <m:sSub>
            <m:sSubPr>
              <m:ctrlPr>
                <w:rPr>
                  <w:rFonts w:ascii="Cambria Math" w:hAnsi="Cambria Math"/>
                  <w:i/>
                  <w:color w:val="000000" w:themeColor="text1"/>
                  <w:sz w:val="23"/>
                </w:rPr>
              </m:ctrlPr>
            </m:sSubPr>
            <m:e>
              <m:r>
                <w:rPr>
                  <w:rFonts w:ascii="Cambria Math" w:hAnsi="Cambria Math"/>
                  <w:color w:val="000000" w:themeColor="text1"/>
                  <w:sz w:val="23"/>
                </w:rPr>
                <m:t>n</m:t>
              </m:r>
            </m:e>
            <m:sub>
              <m:r>
                <w:rPr>
                  <w:rFonts w:ascii="Cambria Math" w:hAnsi="Cambria Math"/>
                  <w:color w:val="000000" w:themeColor="text1"/>
                  <w:sz w:val="23"/>
                </w:rPr>
                <m:t>W</m:t>
              </m:r>
            </m:sub>
          </m:sSub>
          <m:r>
            <w:rPr>
              <w:rFonts w:ascii="Cambria Math" w:hAnsi="Cambria Math"/>
              <w:color w:val="000000" w:themeColor="text1"/>
              <w:sz w:val="23"/>
            </w:rPr>
            <m:t>Σd</m:t>
          </m:r>
          <m:d>
            <m:dPr>
              <m:ctrlPr>
                <w:rPr>
                  <w:rFonts w:ascii="Cambria Math" w:hAnsi="Cambria Math"/>
                  <w:i/>
                  <w:color w:val="000000" w:themeColor="text1"/>
                  <w:sz w:val="23"/>
                </w:rPr>
              </m:ctrlPr>
            </m:dPr>
            <m:e>
              <m:sSub>
                <m:sSubPr>
                  <m:ctrlPr>
                    <w:rPr>
                      <w:rFonts w:ascii="Cambria Math" w:hAnsi="Cambria Math"/>
                      <w:i/>
                      <w:color w:val="000000" w:themeColor="text1"/>
                      <w:sz w:val="23"/>
                    </w:rPr>
                  </m:ctrlPr>
                </m:sSubPr>
                <m:e>
                  <m:r>
                    <w:rPr>
                      <w:rFonts w:ascii="Cambria Math" w:hAnsi="Cambria Math"/>
                      <w:color w:val="000000" w:themeColor="text1"/>
                      <w:sz w:val="23"/>
                    </w:rPr>
                    <m:t>w</m:t>
                  </m:r>
                </m:e>
                <m:sub>
                  <m:r>
                    <w:rPr>
                      <w:rFonts w:ascii="Cambria Math" w:hAnsi="Cambria Math"/>
                      <w:color w:val="000000" w:themeColor="text1"/>
                      <w:sz w:val="23"/>
                    </w:rPr>
                    <m:t>k</m:t>
                  </m:r>
                </m:sub>
              </m:sSub>
            </m:e>
          </m:d>
        </m:oMath>
      </m:oMathPara>
    </w:p>
    <w:p w:rsidR="003B3185" w:rsidRPr="007666D3" w:rsidRDefault="003B3185" w:rsidP="003B3185">
      <w:pPr>
        <w:spacing w:before="40" w:after="80"/>
        <w:jc w:val="center"/>
        <w:rPr>
          <w:color w:val="000000" w:themeColor="text1"/>
        </w:rPr>
      </w:pPr>
      <m:oMathPara>
        <m:oMath>
          <m:r>
            <w:rPr>
              <w:rFonts w:ascii="Cambria Math" w:hAnsi="Cambria Math"/>
              <w:color w:val="000000" w:themeColor="text1"/>
              <w:sz w:val="23"/>
            </w:rPr>
            <m:t>p</m:t>
          </m:r>
          <m:sSub>
            <m:sSubPr>
              <m:ctrlPr>
                <w:rPr>
                  <w:rFonts w:ascii="Cambria Math" w:hAnsi="Cambria Math"/>
                  <w:i/>
                  <w:color w:val="000000" w:themeColor="text1"/>
                  <w:sz w:val="23"/>
                </w:rPr>
              </m:ctrlPr>
            </m:sSubPr>
            <m:e>
              <m:r>
                <w:rPr>
                  <w:rFonts w:ascii="Cambria Math" w:hAnsi="Cambria Math"/>
                  <w:color w:val="000000" w:themeColor="text1"/>
                  <w:sz w:val="23"/>
                </w:rPr>
                <m:t>̄</m:t>
              </m:r>
            </m:e>
            <m:sub>
              <m:r>
                <w:rPr>
                  <w:rFonts w:ascii="Cambria Math" w:hAnsi="Cambria Math"/>
                  <w:color w:val="000000" w:themeColor="text1"/>
                  <w:sz w:val="23"/>
                </w:rPr>
                <m:t>t</m:t>
              </m:r>
            </m:sub>
          </m:sSub>
          <m:r>
            <w:rPr>
              <w:rFonts w:ascii="Cambria Math" w:hAnsi="Cambria Math"/>
              <w:color w:val="000000" w:themeColor="text1"/>
              <w:sz w:val="23"/>
            </w:rPr>
            <m:t>=</m:t>
          </m:r>
          <m:d>
            <m:dPr>
              <m:ctrlPr>
                <w:rPr>
                  <w:rFonts w:ascii="Cambria Math" w:hAnsi="Cambria Math"/>
                  <w:i/>
                  <w:color w:val="000000" w:themeColor="text1"/>
                  <w:sz w:val="23"/>
                </w:rPr>
              </m:ctrlPr>
            </m:dPr>
            <m:e>
              <m:r>
                <w:rPr>
                  <w:rFonts w:ascii="Cambria Math" w:hAnsi="Cambria Math"/>
                  <w:color w:val="000000" w:themeColor="text1"/>
                  <w:sz w:val="23"/>
                </w:rPr>
                <m:t>1</m:t>
              </m:r>
              <m:r>
                <m:rPr>
                  <m:lit/>
                </m:rPr>
                <w:rPr>
                  <w:rFonts w:ascii="Cambria Math" w:hAnsi="Cambria Math"/>
                  <w:color w:val="000000" w:themeColor="text1"/>
                  <w:sz w:val="23"/>
                </w:rPr>
                <m:t>/</m:t>
              </m:r>
              <m:r>
                <w:rPr>
                  <w:rFonts w:ascii="Cambria Math" w:hAnsi="Cambria Math"/>
                  <w:color w:val="000000" w:themeColor="text1"/>
                  <w:sz w:val="23"/>
                </w:rPr>
                <m:t>N</m:t>
              </m:r>
            </m:e>
          </m:d>
          <m:sSubSup>
            <m:sSubSupPr>
              <m:ctrlPr>
                <w:rPr>
                  <w:rFonts w:ascii="Cambria Math" w:hAnsi="Cambria Math"/>
                  <w:i/>
                  <w:color w:val="000000" w:themeColor="text1"/>
                  <w:sz w:val="23"/>
                </w:rPr>
              </m:ctrlPr>
            </m:sSubSupPr>
            <m:e>
              <m:r>
                <w:rPr>
                  <w:rFonts w:ascii="Cambria Math" w:hAnsi="Cambria Math"/>
                  <w:color w:val="000000" w:themeColor="text1"/>
                  <w:sz w:val="23"/>
                </w:rPr>
                <m:t>Σ</m:t>
              </m:r>
            </m:e>
            <m:sub>
              <m:d>
                <m:dPr>
                  <m:ctrlPr>
                    <w:rPr>
                      <w:rFonts w:ascii="Cambria Math" w:hAnsi="Cambria Math"/>
                      <w:i/>
                      <w:color w:val="000000" w:themeColor="text1"/>
                      <w:sz w:val="23"/>
                    </w:rPr>
                  </m:ctrlPr>
                </m:dPr>
                <m:e>
                  <m:r>
                    <w:rPr>
                      <w:rFonts w:ascii="Cambria Math" w:hAnsi="Cambria Math"/>
                      <w:color w:val="000000" w:themeColor="text1"/>
                      <w:sz w:val="23"/>
                    </w:rPr>
                    <m:t>i=t-N+1</m:t>
                  </m:r>
                </m:e>
              </m:d>
            </m:sub>
            <m:sup>
              <m:r>
                <w:rPr>
                  <w:rFonts w:ascii="Cambria Math" w:hAnsi="Cambria Math"/>
                  <w:color w:val="000000" w:themeColor="text1"/>
                  <w:sz w:val="23"/>
                </w:rPr>
                <m:t>t</m:t>
              </m:r>
            </m:sup>
          </m:sSubSup>
          <m:sSub>
            <m:sSubPr>
              <m:ctrlPr>
                <w:rPr>
                  <w:rFonts w:ascii="Cambria Math" w:hAnsi="Cambria Math"/>
                  <w:i/>
                  <w:color w:val="000000" w:themeColor="text1"/>
                  <w:sz w:val="23"/>
                </w:rPr>
              </m:ctrlPr>
            </m:sSubPr>
            <m:e>
              <m:r>
                <w:rPr>
                  <w:rFonts w:ascii="Cambria Math" w:hAnsi="Cambria Math"/>
                  <w:color w:val="000000" w:themeColor="text1"/>
                  <w:sz w:val="23"/>
                </w:rPr>
                <m:t>p</m:t>
              </m:r>
            </m:e>
            <m:sub>
              <m:r>
                <w:rPr>
                  <w:rFonts w:ascii="Cambria Math" w:hAnsi="Cambria Math"/>
                  <w:color w:val="000000" w:themeColor="text1"/>
                  <w:sz w:val="23"/>
                </w:rPr>
                <m:t>i</m:t>
              </m:r>
            </m:sub>
          </m:sSub>
        </m:oMath>
      </m:oMathPara>
    </w:p>
    <w:p w:rsidR="003B3185" w:rsidRPr="007666D3" w:rsidRDefault="003B3185" w:rsidP="003B3185">
      <w:pPr>
        <w:spacing w:before="40" w:after="80"/>
        <w:jc w:val="center"/>
        <w:rPr>
          <w:color w:val="000000" w:themeColor="text1"/>
        </w:rPr>
      </w:pPr>
      <m:oMathPara>
        <m:oMath>
          <m:r>
            <w:rPr>
              <w:rFonts w:ascii="Cambria Math" w:hAnsi="Cambria Math"/>
              <w:color w:val="000000" w:themeColor="text1"/>
              <w:sz w:val="23"/>
            </w:rPr>
            <m:t>θ=arccos</m:t>
          </m:r>
          <m:d>
            <m:dPr>
              <m:ctrlPr>
                <w:rPr>
                  <w:rFonts w:ascii="Cambria Math" w:hAnsi="Cambria Math"/>
                  <w:i/>
                  <w:color w:val="000000" w:themeColor="text1"/>
                  <w:sz w:val="23"/>
                </w:rPr>
              </m:ctrlPr>
            </m:dPr>
            <m:e>
              <m:d>
                <m:dPr>
                  <m:ctrlPr>
                    <w:rPr>
                      <w:rFonts w:ascii="Cambria Math" w:hAnsi="Cambria Math"/>
                      <w:i/>
                      <w:color w:val="000000" w:themeColor="text1"/>
                      <w:sz w:val="23"/>
                    </w:rPr>
                  </m:ctrlPr>
                </m:dPr>
                <m:e>
                  <m:r>
                    <w:rPr>
                      <w:rFonts w:ascii="Cambria Math" w:hAnsi="Cambria Math"/>
                      <w:color w:val="000000" w:themeColor="text1"/>
                      <w:sz w:val="23"/>
                    </w:rPr>
                    <m:t>u·v</m:t>
                  </m:r>
                </m:e>
              </m:d>
              <m:r>
                <m:rPr>
                  <m:lit/>
                </m:rPr>
                <w:rPr>
                  <w:rFonts w:ascii="Cambria Math" w:hAnsi="Cambria Math"/>
                  <w:color w:val="000000" w:themeColor="text1"/>
                  <w:sz w:val="23"/>
                </w:rPr>
                <m:t>/</m:t>
              </m:r>
              <m:d>
                <m:dPr>
                  <m:ctrlPr>
                    <w:rPr>
                      <w:rFonts w:ascii="Cambria Math" w:hAnsi="Cambria Math"/>
                      <w:i/>
                      <w:color w:val="000000" w:themeColor="text1"/>
                      <w:sz w:val="23"/>
                    </w:rPr>
                  </m:ctrlPr>
                </m:dPr>
                <m:e>
                  <m:d>
                    <m:dPr>
                      <m:begChr m:val="|"/>
                      <m:endChr m:val="|"/>
                      <m:ctrlPr>
                        <w:rPr>
                          <w:rFonts w:ascii="Cambria Math" w:hAnsi="Cambria Math"/>
                          <w:i/>
                          <w:color w:val="000000" w:themeColor="text1"/>
                          <w:sz w:val="23"/>
                        </w:rPr>
                      </m:ctrlPr>
                    </m:dPr>
                    <m:e>
                      <m:d>
                        <m:dPr>
                          <m:begChr m:val="|"/>
                          <m:endChr m:val="|"/>
                          <m:ctrlPr>
                            <w:rPr>
                              <w:rFonts w:ascii="Cambria Math" w:hAnsi="Cambria Math"/>
                              <w:i/>
                              <w:color w:val="000000" w:themeColor="text1"/>
                              <w:sz w:val="23"/>
                            </w:rPr>
                          </m:ctrlPr>
                        </m:dPr>
                        <m:e>
                          <m:r>
                            <w:rPr>
                              <w:rFonts w:ascii="Cambria Math" w:hAnsi="Cambria Math"/>
                              <w:color w:val="000000" w:themeColor="text1"/>
                              <w:sz w:val="23"/>
                            </w:rPr>
                            <m:t>u</m:t>
                          </m:r>
                        </m:e>
                      </m:d>
                    </m:e>
                  </m:d>
                  <m:d>
                    <m:dPr>
                      <m:begChr m:val="|"/>
                      <m:endChr m:val="|"/>
                      <m:ctrlPr>
                        <w:rPr>
                          <w:rFonts w:ascii="Cambria Math" w:hAnsi="Cambria Math"/>
                          <w:i/>
                          <w:color w:val="000000" w:themeColor="text1"/>
                          <w:sz w:val="23"/>
                        </w:rPr>
                      </m:ctrlPr>
                    </m:dPr>
                    <m:e>
                      <m:d>
                        <m:dPr>
                          <m:begChr m:val="|"/>
                          <m:endChr m:val="|"/>
                          <m:ctrlPr>
                            <w:rPr>
                              <w:rFonts w:ascii="Cambria Math" w:hAnsi="Cambria Math"/>
                              <w:i/>
                              <w:color w:val="000000" w:themeColor="text1"/>
                              <w:sz w:val="23"/>
                            </w:rPr>
                          </m:ctrlPr>
                        </m:dPr>
                        <m:e>
                          <m:r>
                            <w:rPr>
                              <w:rFonts w:ascii="Cambria Math" w:hAnsi="Cambria Math"/>
                              <w:color w:val="000000" w:themeColor="text1"/>
                              <w:sz w:val="23"/>
                            </w:rPr>
                            <m:t>v</m:t>
                          </m:r>
                        </m:e>
                      </m:d>
                    </m:e>
                  </m:d>
                </m:e>
              </m:d>
            </m:e>
          </m:d>
        </m:oMath>
      </m:oMathPara>
    </w:p>
    <w:p w:rsidR="003B3185" w:rsidRPr="007666D3" w:rsidRDefault="003B3185" w:rsidP="003B3185">
      <w:pPr>
        <w:spacing w:after="120"/>
        <w:jc w:val="both"/>
        <w:rPr>
          <w:color w:val="000000" w:themeColor="text1"/>
        </w:rPr>
      </w:pPr>
      <w:r w:rsidRPr="007666D3">
        <w:rPr>
          <w:color w:val="000000" w:themeColor="text1"/>
          <w:sz w:val="22"/>
        </w:rPr>
        <w:t>Dynamic Time Warping aligns exercise sequences performed at different speeds; moving-average smoothing reduces landmark noise; and joint-angle computation makes it possible to evaluate squat depth, trunk inclination, knee flexion, and similar biomechanical characteristics. The result is a rule-based guidance mechanism that can produce targeted messages such as adjusting depth, improving symmetry, or correcting excessive forward lean.</w:t>
      </w:r>
    </w:p>
    <w:p w:rsidR="003B3185" w:rsidRPr="007666D3" w:rsidRDefault="003B3185" w:rsidP="003B3185">
      <w:pPr>
        <w:jc w:val="center"/>
        <w:rPr>
          <w:color w:val="000000" w:themeColor="text1"/>
        </w:rPr>
      </w:pPr>
      <w:r w:rsidRPr="007666D3">
        <w:rPr>
          <w:noProof/>
          <w:color w:val="000000" w:themeColor="text1"/>
          <w:lang w:val="en-GB" w:eastAsia="en-GB"/>
        </w:rPr>
        <w:drawing>
          <wp:inline distT="0" distB="0" distL="0" distR="0" wp14:anchorId="39DFD36F" wp14:editId="5ABF2808">
            <wp:extent cx="2811294" cy="21494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pic:nvPicPr>
                  <pic:blipFill>
                    <a:blip r:embed="rId13"/>
                    <a:stretch>
                      <a:fillRect/>
                    </a:stretch>
                  </pic:blipFill>
                  <pic:spPr>
                    <a:xfrm>
                      <a:off x="0" y="0"/>
                      <a:ext cx="2854436" cy="2182412"/>
                    </a:xfrm>
                    <a:prstGeom prst="rect">
                      <a:avLst/>
                    </a:prstGeom>
                  </pic:spPr>
                </pic:pic>
              </a:graphicData>
            </a:graphic>
          </wp:inline>
        </w:drawing>
      </w:r>
    </w:p>
    <w:p w:rsidR="003B3185" w:rsidRPr="007666D3" w:rsidRDefault="003B3185" w:rsidP="003B3185">
      <w:pPr>
        <w:spacing w:before="40"/>
        <w:jc w:val="center"/>
        <w:rPr>
          <w:color w:val="000000" w:themeColor="text1"/>
        </w:rPr>
      </w:pPr>
      <w:r w:rsidRPr="007666D3">
        <w:rPr>
          <w:i/>
          <w:color w:val="000000" w:themeColor="text1"/>
          <w:sz w:val="19"/>
        </w:rPr>
        <w:t>Figure 5. Core analytical feedback loop: pose estimation, action recognition, repetition detection, guidance generation, and text-to-speech.</w:t>
      </w:r>
    </w:p>
    <w:p w:rsidR="003B3185" w:rsidRPr="00BB745D" w:rsidRDefault="003B3185" w:rsidP="003B3185">
      <w:pPr>
        <w:spacing w:before="240" w:after="80"/>
        <w:rPr>
          <w:color w:val="000000" w:themeColor="text1"/>
          <w:sz w:val="26"/>
          <w:szCs w:val="26"/>
        </w:rPr>
      </w:pPr>
      <w:r w:rsidRPr="00BB745D">
        <w:rPr>
          <w:b/>
          <w:color w:val="000000" w:themeColor="text1"/>
          <w:sz w:val="26"/>
          <w:szCs w:val="26"/>
        </w:rPr>
        <w:t>Chapter 5. Implementation</w:t>
      </w:r>
    </w:p>
    <w:p w:rsidR="003B3185" w:rsidRPr="00FB36D3" w:rsidRDefault="003B3185" w:rsidP="003B3185">
      <w:pPr>
        <w:spacing w:after="120"/>
        <w:jc w:val="both"/>
        <w:rPr>
          <w:color w:val="000000" w:themeColor="text1"/>
        </w:rPr>
      </w:pPr>
      <w:r w:rsidRPr="00FB36D3">
        <w:rPr>
          <w:color w:val="000000" w:themeColor="text1"/>
        </w:rPr>
        <w:t>The fifth chapter describes the practical realization of the proposed system as a mobile application. Flutter and Dart are used for the mobile interface and application logic, Unity is used for the 3D trainer environment, MediaPipe is used for real-time landmark extraction, and text-to-speech modules provide verbal feedback. The implementation chapter demonstrates how the theoretical pipeline is translated into a working interactive product.</w:t>
      </w:r>
    </w:p>
    <w:p w:rsidR="003B3185" w:rsidRPr="007666D3" w:rsidRDefault="003B3185" w:rsidP="003B3185">
      <w:pPr>
        <w:spacing w:before="160" w:after="80"/>
        <w:rPr>
          <w:color w:val="000000" w:themeColor="text1"/>
        </w:rPr>
      </w:pPr>
      <w:r w:rsidRPr="007666D3">
        <w:rPr>
          <w:b/>
          <w:color w:val="000000" w:themeColor="text1"/>
          <w:sz w:val="23"/>
        </w:rPr>
        <w:t>5.1. System integration and mobile deployment</w:t>
      </w:r>
    </w:p>
    <w:p w:rsidR="003B3185" w:rsidRPr="00FB36D3" w:rsidRDefault="003B3185" w:rsidP="003B3185">
      <w:pPr>
        <w:spacing w:after="120"/>
        <w:jc w:val="both"/>
        <w:rPr>
          <w:color w:val="000000" w:themeColor="text1"/>
        </w:rPr>
      </w:pPr>
      <w:r w:rsidRPr="00FB36D3">
        <w:rPr>
          <w:color w:val="000000" w:themeColor="text1"/>
        </w:rPr>
        <w:t>The implementation is centered on three essential subsystems: the application layer, the analytical layer, and the interactive feedback layer. The application layer manages workouts, user interaction, and content delivery. The analytical layer processes camera input, reconstructs landmarks, classifies motion, and evaluates posture. The feedback layer synchronizes the virtual trainer, generated textual guidance, and synthesized speech. A key practical contribution of this chapter is the integration of Flutter and Unity through platform channels, making it possible to exchange data between the mobile interface and the 3D training scene in real time.</w:t>
      </w:r>
    </w:p>
    <w:p w:rsidR="003B3185" w:rsidRPr="00A770AB" w:rsidRDefault="003B3185" w:rsidP="003B3185">
      <w:pPr>
        <w:spacing w:before="240" w:after="80"/>
        <w:rPr>
          <w:color w:val="000000" w:themeColor="text1"/>
          <w:sz w:val="26"/>
          <w:szCs w:val="26"/>
        </w:rPr>
      </w:pPr>
      <w:r w:rsidRPr="00A770AB">
        <w:rPr>
          <w:b/>
          <w:color w:val="000000" w:themeColor="text1"/>
          <w:sz w:val="26"/>
          <w:szCs w:val="26"/>
        </w:rPr>
        <w:t>Chapter 6. Experimental Results and Evaluation</w:t>
      </w:r>
    </w:p>
    <w:p w:rsidR="003B3185" w:rsidRPr="00FB36D3" w:rsidRDefault="003B3185" w:rsidP="003B3185">
      <w:pPr>
        <w:spacing w:after="120"/>
        <w:jc w:val="both"/>
        <w:rPr>
          <w:color w:val="000000" w:themeColor="text1"/>
        </w:rPr>
      </w:pPr>
      <w:r w:rsidRPr="00FB36D3">
        <w:rPr>
          <w:color w:val="000000" w:themeColor="text1"/>
        </w:rPr>
        <w:t>The sixth chapter provides quantitative validation of the developed system. It evaluates pose estimation accuracy, segmentation quality, error-detection reliability, system responsiveness, fidelity of IMU-based trainer motions, and user-level performance changes over time. The reported results confirm that the system achieves real-time operation while maintaining sufficient accuracy for practical biomechanical guidance.</w:t>
      </w:r>
    </w:p>
    <w:p w:rsidR="003B3185" w:rsidRPr="007666D3" w:rsidRDefault="003B3185" w:rsidP="003B3185">
      <w:pPr>
        <w:spacing w:before="160" w:after="80"/>
        <w:rPr>
          <w:color w:val="000000" w:themeColor="text1"/>
        </w:rPr>
      </w:pPr>
      <w:r w:rsidRPr="007666D3">
        <w:rPr>
          <w:b/>
          <w:color w:val="000000" w:themeColor="text1"/>
          <w:sz w:val="23"/>
        </w:rPr>
        <w:lastRenderedPageBreak/>
        <w:t>6.1. Main quantitative findings</w:t>
      </w:r>
    </w:p>
    <w:p w:rsidR="003B3185" w:rsidRPr="00FB36D3" w:rsidRDefault="003B3185" w:rsidP="003B3185">
      <w:pPr>
        <w:spacing w:after="120"/>
        <w:jc w:val="both"/>
        <w:rPr>
          <w:color w:val="000000" w:themeColor="text1"/>
        </w:rPr>
      </w:pPr>
      <w:r w:rsidRPr="00FB36D3">
        <w:rPr>
          <w:color w:val="000000" w:themeColor="text1"/>
        </w:rPr>
        <w:t>The central metric for 3D pose reconstruction is the Mean Per Joint Position Error, which measures the average Euclidean distance between predicted and reference joints. The chapter further evaluates temporal overlap for repetition segmentation, precision and recall for posture-error detection, latency of the virtual trainer and speech pipeline, and kinematic fidelity of IMU-based motion capture.</w:t>
      </w:r>
    </w:p>
    <w:p w:rsidR="003B3185" w:rsidRPr="007666D3" w:rsidRDefault="003B3185" w:rsidP="003B3185">
      <w:pPr>
        <w:spacing w:before="40" w:after="80"/>
        <w:jc w:val="center"/>
        <w:rPr>
          <w:color w:val="000000" w:themeColor="text1"/>
        </w:rPr>
      </w:pPr>
      <m:oMathPara>
        <m:oMath>
          <m:r>
            <w:rPr>
              <w:rFonts w:ascii="Cambria Math" w:hAnsi="Cambria Math"/>
              <w:color w:val="000000" w:themeColor="text1"/>
              <w:sz w:val="23"/>
            </w:rPr>
            <m:t>MPJPE=</m:t>
          </m:r>
          <m:d>
            <m:dPr>
              <m:ctrlPr>
                <w:rPr>
                  <w:rFonts w:ascii="Cambria Math" w:hAnsi="Cambria Math"/>
                  <w:i/>
                  <w:color w:val="000000" w:themeColor="text1"/>
                  <w:sz w:val="23"/>
                </w:rPr>
              </m:ctrlPr>
            </m:dPr>
            <m:e>
              <m:r>
                <w:rPr>
                  <w:rFonts w:ascii="Cambria Math" w:hAnsi="Cambria Math"/>
                  <w:color w:val="000000" w:themeColor="text1"/>
                  <w:sz w:val="23"/>
                </w:rPr>
                <m:t>1</m:t>
              </m:r>
              <m:r>
                <m:rPr>
                  <m:lit/>
                </m:rPr>
                <w:rPr>
                  <w:rFonts w:ascii="Cambria Math" w:hAnsi="Cambria Math"/>
                  <w:color w:val="000000" w:themeColor="text1"/>
                  <w:sz w:val="23"/>
                </w:rPr>
                <m:t>/</m:t>
              </m:r>
              <m:r>
                <w:rPr>
                  <w:rFonts w:ascii="Cambria Math" w:hAnsi="Cambria Math"/>
                  <w:color w:val="000000" w:themeColor="text1"/>
                  <w:sz w:val="23"/>
                </w:rPr>
                <m:t>J</m:t>
              </m:r>
            </m:e>
          </m:d>
          <m:r>
            <w:rPr>
              <w:rFonts w:ascii="Cambria Math" w:hAnsi="Cambria Math"/>
              <w:color w:val="000000" w:themeColor="text1"/>
              <w:sz w:val="23"/>
            </w:rPr>
            <m:t>Σ</m:t>
          </m:r>
          <m:sSup>
            <m:sSupPr>
              <m:ctrlPr>
                <w:rPr>
                  <w:rFonts w:ascii="Cambria Math" w:hAnsi="Cambria Math"/>
                  <w:i/>
                  <w:color w:val="000000" w:themeColor="text1"/>
                  <w:sz w:val="23"/>
                </w:rPr>
              </m:ctrlPr>
            </m:sSupPr>
            <m:e>
              <m:d>
                <m:dPr>
                  <m:begChr m:val="|"/>
                  <m:endChr m:val="|"/>
                  <m:ctrlPr>
                    <w:rPr>
                      <w:rFonts w:ascii="Cambria Math" w:hAnsi="Cambria Math"/>
                      <w:i/>
                      <w:color w:val="000000" w:themeColor="text1"/>
                      <w:sz w:val="23"/>
                    </w:rPr>
                  </m:ctrlPr>
                </m:dPr>
                <m:e>
                  <m:d>
                    <m:dPr>
                      <m:begChr m:val="|"/>
                      <m:endChr m:val="|"/>
                      <m:ctrlPr>
                        <w:rPr>
                          <w:rFonts w:ascii="Cambria Math" w:hAnsi="Cambria Math"/>
                          <w:i/>
                          <w:color w:val="000000" w:themeColor="text1"/>
                          <w:sz w:val="23"/>
                        </w:rPr>
                      </m:ctrlPr>
                    </m:dPr>
                    <m:e>
                      <m:r>
                        <w:rPr>
                          <w:rFonts w:ascii="Cambria Math" w:hAnsi="Cambria Math"/>
                          <w:color w:val="000000" w:themeColor="text1"/>
                          <w:sz w:val="23"/>
                        </w:rPr>
                        <m:t>p</m:t>
                      </m:r>
                      <m:sSub>
                        <m:sSubPr>
                          <m:ctrlPr>
                            <w:rPr>
                              <w:rFonts w:ascii="Cambria Math" w:hAnsi="Cambria Math"/>
                              <w:i/>
                              <w:color w:val="000000" w:themeColor="text1"/>
                              <w:sz w:val="23"/>
                            </w:rPr>
                          </m:ctrlPr>
                        </m:sSubPr>
                        <m:e>
                          <m:r>
                            <w:rPr>
                              <w:rFonts w:ascii="Cambria Math" w:hAnsi="Cambria Math"/>
                              <w:color w:val="000000" w:themeColor="text1"/>
                              <w:sz w:val="23"/>
                            </w:rPr>
                            <m:t>̂</m:t>
                          </m:r>
                        </m:e>
                        <m:sub>
                          <m:r>
                            <w:rPr>
                              <w:rFonts w:ascii="Cambria Math" w:hAnsi="Cambria Math"/>
                              <w:color w:val="000000" w:themeColor="text1"/>
                              <w:sz w:val="23"/>
                            </w:rPr>
                            <m:t>j</m:t>
                          </m:r>
                        </m:sub>
                      </m:sSub>
                      <m:r>
                        <w:rPr>
                          <w:rFonts w:ascii="Cambria Math" w:hAnsi="Cambria Math"/>
                          <w:color w:val="000000" w:themeColor="text1"/>
                          <w:sz w:val="23"/>
                        </w:rPr>
                        <m:t>-</m:t>
                      </m:r>
                      <m:sSub>
                        <m:sSubPr>
                          <m:ctrlPr>
                            <w:rPr>
                              <w:rFonts w:ascii="Cambria Math" w:hAnsi="Cambria Math"/>
                              <w:i/>
                              <w:color w:val="000000" w:themeColor="text1"/>
                              <w:sz w:val="23"/>
                            </w:rPr>
                          </m:ctrlPr>
                        </m:sSubPr>
                        <m:e>
                          <m:r>
                            <w:rPr>
                              <w:rFonts w:ascii="Cambria Math" w:hAnsi="Cambria Math"/>
                              <w:color w:val="000000" w:themeColor="text1"/>
                              <w:sz w:val="23"/>
                            </w:rPr>
                            <m:t>p</m:t>
                          </m:r>
                        </m:e>
                        <m:sub>
                          <m:r>
                            <w:rPr>
                              <w:rFonts w:ascii="Cambria Math" w:hAnsi="Cambria Math"/>
                              <w:color w:val="000000" w:themeColor="text1"/>
                              <w:sz w:val="23"/>
                            </w:rPr>
                            <m:t>j</m:t>
                          </m:r>
                        </m:sub>
                      </m:sSub>
                    </m:e>
                  </m:d>
                </m:e>
              </m:d>
            </m:e>
            <m:sup>
              <m:r>
                <w:rPr>
                  <w:rFonts w:ascii="Cambria Math" w:hAnsi="Cambria Math"/>
                  <w:color w:val="000000" w:themeColor="text1"/>
                  <w:sz w:val="23"/>
                </w:rPr>
                <m:t>2</m:t>
              </m:r>
            </m:sup>
          </m:sSup>
        </m:oMath>
      </m:oMathPara>
    </w:p>
    <w:p w:rsidR="003B3185" w:rsidRPr="007666D3" w:rsidRDefault="003B3185" w:rsidP="003B3185">
      <w:pPr>
        <w:spacing w:before="120" w:after="80"/>
        <w:rPr>
          <w:color w:val="000000" w:themeColor="text1"/>
        </w:rPr>
      </w:pPr>
      <w:r w:rsidRPr="007666D3">
        <w:rPr>
          <w:b/>
          <w:color w:val="000000" w:themeColor="text1"/>
          <w:sz w:val="21"/>
        </w:rPr>
        <w:t>Table 3. Summary of the principal experimental results</w:t>
      </w:r>
    </w:p>
    <w:tbl>
      <w:tblPr>
        <w:tblStyle w:val="TableGrid"/>
        <w:tblW w:w="0" w:type="auto"/>
        <w:jc w:val="center"/>
        <w:tblLook w:val="04A0" w:firstRow="1" w:lastRow="0" w:firstColumn="1" w:lastColumn="0" w:noHBand="0" w:noVBand="1"/>
      </w:tblPr>
      <w:tblGrid>
        <w:gridCol w:w="4968"/>
        <w:gridCol w:w="1728"/>
        <w:gridCol w:w="2232"/>
      </w:tblGrid>
      <w:tr w:rsidR="003B3185" w:rsidRPr="007666D3" w:rsidTr="002201B9">
        <w:trPr>
          <w:jc w:val="center"/>
        </w:trPr>
        <w:tc>
          <w:tcPr>
            <w:tcW w:w="4968" w:type="dxa"/>
            <w:shd w:val="clear" w:color="auto" w:fill="F9E9EC"/>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Module / scenario</w:t>
            </w:r>
          </w:p>
        </w:tc>
        <w:tc>
          <w:tcPr>
            <w:tcW w:w="1728" w:type="dxa"/>
            <w:shd w:val="clear" w:color="auto" w:fill="F9E9EC"/>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Metric</w:t>
            </w:r>
          </w:p>
        </w:tc>
        <w:tc>
          <w:tcPr>
            <w:tcW w:w="2232" w:type="dxa"/>
            <w:shd w:val="clear" w:color="auto" w:fill="F9E9EC"/>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Result</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3D pose estimation - controlled conditions</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MPJPE</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28.5 ± 4.3 mm</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3D pose estimation - mobile with partial occlusion</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MPJPE</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36.8 ± 5.7 mm</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3D pose estimation - low illumination</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MPJPE</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42.1 ± 6.2 mm</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Realtime inference</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Per-frame latency</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42 ± 8 ms (&gt;23 fps)</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Repetition segmentation</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Temporal accuracy</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94.7%</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Squat error detection</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Precision / recall</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0.91 / 0.89</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Yoga error detection</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Precision / recall</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0.88 / 0.85</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Virtual trainer rendering</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Update latency</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58 ms</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Speech quality</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Mean opinion score</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4.3 / 5</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IMU motion capture</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Orientation error</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2.9°</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IMU motion capture</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Joint-angle RMSE</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4.7°</w:t>
            </w:r>
          </w:p>
        </w:tc>
      </w:tr>
      <w:tr w:rsidR="003B3185" w:rsidRPr="007666D3" w:rsidTr="002201B9">
        <w:trPr>
          <w:jc w:val="center"/>
        </w:trPr>
        <w:tc>
          <w:tcPr>
            <w:tcW w:w="4968" w:type="dxa"/>
            <w:shd w:val="clear" w:color="auto" w:fill="FCF4F5"/>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color w:val="000000" w:themeColor="text1"/>
                <w:sz w:val="18"/>
              </w:rPr>
              <w:t>User study - amateur cohort</w:t>
            </w:r>
          </w:p>
        </w:tc>
        <w:tc>
          <w:tcPr>
            <w:tcW w:w="1728"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Reduction in deviation events</w:t>
            </w:r>
          </w:p>
        </w:tc>
        <w:tc>
          <w:tcPr>
            <w:tcW w:w="223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21.3%</w:t>
            </w:r>
          </w:p>
        </w:tc>
      </w:tr>
    </w:tbl>
    <w:p w:rsidR="003B3185" w:rsidRPr="00FB36D3" w:rsidRDefault="003B3185" w:rsidP="003B3185">
      <w:pPr>
        <w:spacing w:after="120"/>
        <w:jc w:val="both"/>
        <w:rPr>
          <w:color w:val="000000" w:themeColor="text1"/>
        </w:rPr>
      </w:pPr>
      <w:r w:rsidRPr="00FB36D3">
        <w:rPr>
          <w:color w:val="000000" w:themeColor="text1"/>
        </w:rPr>
        <w:t>The experimental results show that the proposed environment is not merely a conceptual prototype. It operates within interactive latency limits, maintains acceptable reconstruction accuracy in realistic mobile settings, and produces feedback that users perceive as understandable and helpful. The longitudinal study further indicates a measurable reduction in technique deviations, suggesting that the system can contribute to safer and more consistent exercise execution.</w:t>
      </w:r>
    </w:p>
    <w:p w:rsidR="003B3185" w:rsidRPr="00A770AB" w:rsidRDefault="003B3185" w:rsidP="003B3185">
      <w:pPr>
        <w:spacing w:before="240" w:after="80"/>
        <w:rPr>
          <w:color w:val="000000" w:themeColor="text1"/>
          <w:sz w:val="26"/>
          <w:szCs w:val="26"/>
        </w:rPr>
      </w:pPr>
      <w:r w:rsidRPr="00A770AB">
        <w:rPr>
          <w:b/>
          <w:color w:val="000000" w:themeColor="text1"/>
          <w:sz w:val="26"/>
          <w:szCs w:val="26"/>
        </w:rPr>
        <w:t>Chapter 7. Conclusions and Future Research Directions</w:t>
      </w:r>
    </w:p>
    <w:p w:rsidR="003B3185" w:rsidRPr="00FB36D3" w:rsidRDefault="003B3185" w:rsidP="003B3185">
      <w:pPr>
        <w:spacing w:after="120"/>
        <w:jc w:val="both"/>
        <w:rPr>
          <w:color w:val="000000" w:themeColor="text1"/>
        </w:rPr>
      </w:pPr>
      <w:r w:rsidRPr="00FB36D3">
        <w:rPr>
          <w:color w:val="000000" w:themeColor="text1"/>
        </w:rPr>
        <w:t>The final chapter summarizes the scientific and practical contributions of the dissertation. The work resulted in a unified intelligent environment that combines monocular 3D pose estimation, temporal exercise analysis, biomechanical error reasoning, IMU-based motion capture, a virtual trainer, and multimodal guidance into a deployable mobile system.</w:t>
      </w:r>
    </w:p>
    <w:p w:rsidR="003B3185" w:rsidRPr="007666D3" w:rsidRDefault="003B3185" w:rsidP="003B3185">
      <w:pPr>
        <w:spacing w:before="160" w:after="80"/>
        <w:rPr>
          <w:color w:val="000000" w:themeColor="text1"/>
        </w:rPr>
      </w:pPr>
      <w:r w:rsidRPr="007666D3">
        <w:rPr>
          <w:b/>
          <w:color w:val="000000" w:themeColor="text1"/>
          <w:sz w:val="23"/>
        </w:rPr>
        <w:t>7.1. Generalized conclusions</w:t>
      </w:r>
    </w:p>
    <w:p w:rsidR="003B3185" w:rsidRPr="00FB36D3" w:rsidRDefault="003B3185" w:rsidP="003B3185">
      <w:pPr>
        <w:spacing w:after="120"/>
        <w:jc w:val="both"/>
        <w:rPr>
          <w:color w:val="000000" w:themeColor="text1"/>
        </w:rPr>
      </w:pPr>
      <w:r w:rsidRPr="00FB36D3">
        <w:rPr>
          <w:color w:val="000000" w:themeColor="text1"/>
        </w:rPr>
        <w:t>The dissertation demonstrates that mobile AI systems can provide sufficiently accurate and responsive biomechanical coaching without requiring specialized laboratory infrastructure. At the same time, the chapter acknowledges several limitations: monocular depth ambiguity, dependence on reference templates and predefined thresholds, limited validation scale, and restricted exercise coverage. Future work is therefore directed toward multimodal sensor fusion, adaptive personalization, uncertainty-aware evaluation, expansion of exercise libraries, and longer clinical and longitudinal studies.</w:t>
      </w:r>
    </w:p>
    <w:p w:rsidR="00A770AB" w:rsidRDefault="00A770AB">
      <w:pPr>
        <w:spacing w:after="200" w:line="276" w:lineRule="auto"/>
        <w:rPr>
          <w:b/>
          <w:color w:val="000000" w:themeColor="text1"/>
          <w:sz w:val="26"/>
          <w:szCs w:val="26"/>
        </w:rPr>
      </w:pPr>
      <w:r>
        <w:rPr>
          <w:b/>
          <w:color w:val="000000" w:themeColor="text1"/>
          <w:sz w:val="26"/>
          <w:szCs w:val="26"/>
        </w:rPr>
        <w:br w:type="page"/>
      </w:r>
    </w:p>
    <w:p w:rsidR="003B3185" w:rsidRPr="00A770AB" w:rsidRDefault="003B3185" w:rsidP="003B3185">
      <w:pPr>
        <w:spacing w:before="240" w:after="80"/>
        <w:rPr>
          <w:color w:val="000000" w:themeColor="text1"/>
          <w:sz w:val="26"/>
          <w:szCs w:val="26"/>
        </w:rPr>
      </w:pPr>
      <w:r w:rsidRPr="00A770AB">
        <w:rPr>
          <w:b/>
          <w:color w:val="000000" w:themeColor="text1"/>
          <w:sz w:val="26"/>
          <w:szCs w:val="26"/>
        </w:rPr>
        <w:lastRenderedPageBreak/>
        <w:t>Essential formulas used in the research</w:t>
      </w:r>
    </w:p>
    <w:p w:rsidR="003B3185" w:rsidRPr="00A770AB" w:rsidRDefault="003B3185" w:rsidP="003B3185">
      <w:pPr>
        <w:spacing w:after="120"/>
        <w:jc w:val="both"/>
        <w:rPr>
          <w:color w:val="000000" w:themeColor="text1"/>
          <w:lang w:val="ru-RU"/>
        </w:rPr>
      </w:pPr>
      <w:r w:rsidRPr="00FB36D3">
        <w:rPr>
          <w:color w:val="000000" w:themeColor="text1"/>
        </w:rPr>
        <w:t>For convenience, the principal mathematical expressions employed across the dissertation are summarized below.</w:t>
      </w:r>
    </w:p>
    <w:p w:rsidR="003B3185" w:rsidRPr="007666D3" w:rsidRDefault="003B3185" w:rsidP="003B3185">
      <w:pPr>
        <w:spacing w:before="120" w:after="80"/>
        <w:rPr>
          <w:color w:val="000000" w:themeColor="text1"/>
        </w:rPr>
      </w:pPr>
      <w:r w:rsidRPr="007666D3">
        <w:rPr>
          <w:b/>
          <w:color w:val="000000" w:themeColor="text1"/>
          <w:sz w:val="21"/>
        </w:rPr>
        <w:t>Table 4. Core formulas and their role in the dissertation</w:t>
      </w:r>
    </w:p>
    <w:tbl>
      <w:tblPr>
        <w:tblStyle w:val="TableGrid"/>
        <w:tblW w:w="0" w:type="auto"/>
        <w:jc w:val="center"/>
        <w:tblLook w:val="04A0" w:firstRow="1" w:lastRow="0" w:firstColumn="1" w:lastColumn="0" w:noHBand="0" w:noVBand="1"/>
      </w:tblPr>
      <w:tblGrid>
        <w:gridCol w:w="5112"/>
        <w:gridCol w:w="3312"/>
        <w:gridCol w:w="936"/>
      </w:tblGrid>
      <w:tr w:rsidR="003B3185" w:rsidRPr="007666D3" w:rsidTr="002201B9">
        <w:trPr>
          <w:jc w:val="center"/>
        </w:trPr>
        <w:tc>
          <w:tcPr>
            <w:tcW w:w="5112" w:type="dxa"/>
            <w:shd w:val="clear" w:color="auto" w:fill="F4EDD8"/>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Formula</w:t>
            </w:r>
          </w:p>
        </w:tc>
        <w:tc>
          <w:tcPr>
            <w:tcW w:w="3312" w:type="dxa"/>
            <w:shd w:val="clear" w:color="auto" w:fill="F4EDD8"/>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Role</w:t>
            </w:r>
          </w:p>
        </w:tc>
        <w:tc>
          <w:tcPr>
            <w:tcW w:w="936" w:type="dxa"/>
            <w:shd w:val="clear" w:color="auto" w:fill="F4EDD8"/>
            <w:tcMar>
              <w:top w:w="70" w:type="dxa"/>
              <w:left w:w="90" w:type="dxa"/>
              <w:bottom w:w="70" w:type="dxa"/>
              <w:right w:w="90" w:type="dxa"/>
            </w:tcMar>
            <w:vAlign w:val="center"/>
          </w:tcPr>
          <w:p w:rsidR="003B3185" w:rsidRPr="007666D3" w:rsidRDefault="003B3185" w:rsidP="002201B9">
            <w:pPr>
              <w:jc w:val="center"/>
              <w:rPr>
                <w:color w:val="000000" w:themeColor="text1"/>
              </w:rPr>
            </w:pPr>
            <w:r w:rsidRPr="007666D3">
              <w:rPr>
                <w:b/>
                <w:color w:val="000000" w:themeColor="text1"/>
                <w:sz w:val="18"/>
              </w:rPr>
              <w:t>Used in chapter</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rFonts w:eastAsiaTheme="minorEastAsia"/>
                <w:color w:val="000000" w:themeColor="text1"/>
                <w:sz w:val="18"/>
              </w:rPr>
            </w:pPr>
            <m:oMathPara>
              <m:oMath>
                <m:r>
                  <w:rPr>
                    <w:rFonts w:ascii="Cambria Math" w:hAnsi="Cambria Math"/>
                    <w:color w:val="000000" w:themeColor="text1"/>
                    <w:sz w:val="18"/>
                  </w:rPr>
                  <m:t>PE</m:t>
                </m:r>
                <m:d>
                  <m:dPr>
                    <m:ctrlPr>
                      <w:rPr>
                        <w:rFonts w:ascii="Cambria Math" w:hAnsi="Cambria Math"/>
                        <w:i/>
                        <w:color w:val="000000" w:themeColor="text1"/>
                        <w:sz w:val="18"/>
                      </w:rPr>
                    </m:ctrlPr>
                  </m:dPr>
                  <m:e>
                    <m:r>
                      <w:rPr>
                        <w:rFonts w:ascii="Cambria Math" w:hAnsi="Cambria Math"/>
                        <w:color w:val="000000" w:themeColor="text1"/>
                        <w:sz w:val="18"/>
                      </w:rPr>
                      <m:t>pos,2i</m:t>
                    </m:r>
                  </m:e>
                </m:d>
                <m:r>
                  <w:rPr>
                    <w:rFonts w:ascii="Cambria Math" w:hAnsi="Cambria Math"/>
                    <w:color w:val="000000" w:themeColor="text1"/>
                    <w:sz w:val="18"/>
                  </w:rPr>
                  <m:t>=sin</m:t>
                </m:r>
                <m:d>
                  <m:dPr>
                    <m:ctrlPr>
                      <w:rPr>
                        <w:rFonts w:ascii="Cambria Math" w:hAnsi="Cambria Math"/>
                        <w:i/>
                        <w:color w:val="000000" w:themeColor="text1"/>
                        <w:sz w:val="18"/>
                      </w:rPr>
                    </m:ctrlPr>
                  </m:dPr>
                  <m:e>
                    <m:r>
                      <w:rPr>
                        <w:rFonts w:ascii="Cambria Math" w:hAnsi="Cambria Math"/>
                        <w:color w:val="000000" w:themeColor="text1"/>
                        <w:sz w:val="18"/>
                      </w:rPr>
                      <m:t>pos</m:t>
                    </m:r>
                    <m:r>
                      <m:rPr>
                        <m:lit/>
                      </m:rPr>
                      <w:rPr>
                        <w:rFonts w:ascii="Cambria Math" w:hAnsi="Cambria Math"/>
                        <w:color w:val="000000" w:themeColor="text1"/>
                        <w:sz w:val="18"/>
                      </w:rPr>
                      <m:t>/</m:t>
                    </m:r>
                    <m:sSup>
                      <m:sSupPr>
                        <m:ctrlPr>
                          <w:rPr>
                            <w:rFonts w:ascii="Cambria Math" w:hAnsi="Cambria Math"/>
                            <w:i/>
                            <w:color w:val="000000" w:themeColor="text1"/>
                            <w:sz w:val="18"/>
                          </w:rPr>
                        </m:ctrlPr>
                      </m:sSupPr>
                      <m:e>
                        <m:r>
                          <w:rPr>
                            <w:rFonts w:ascii="Cambria Math" w:hAnsi="Cambria Math"/>
                            <w:color w:val="000000" w:themeColor="text1"/>
                            <w:sz w:val="18"/>
                          </w:rPr>
                          <m:t>10000</m:t>
                        </m:r>
                      </m:e>
                      <m:sup>
                        <m:d>
                          <m:dPr>
                            <m:ctrlPr>
                              <w:rPr>
                                <w:rFonts w:ascii="Cambria Math" w:hAnsi="Cambria Math"/>
                                <w:i/>
                                <w:color w:val="000000" w:themeColor="text1"/>
                                <w:sz w:val="18"/>
                              </w:rPr>
                            </m:ctrlPr>
                          </m:dPr>
                          <m:e>
                            <m:r>
                              <w:rPr>
                                <w:rFonts w:ascii="Cambria Math" w:hAnsi="Cambria Math"/>
                                <w:color w:val="000000" w:themeColor="text1"/>
                                <w:sz w:val="18"/>
                              </w:rPr>
                              <m:t>2i</m:t>
                            </m:r>
                            <m:r>
                              <m:rPr>
                                <m:lit/>
                              </m:rPr>
                              <w:rPr>
                                <w:rFonts w:ascii="Cambria Math" w:hAnsi="Cambria Math"/>
                                <w:color w:val="000000" w:themeColor="text1"/>
                                <w:sz w:val="18"/>
                              </w:rPr>
                              <m:t>/</m:t>
                            </m:r>
                            <m:r>
                              <w:rPr>
                                <w:rFonts w:ascii="Cambria Math" w:hAnsi="Cambria Math"/>
                                <w:color w:val="000000" w:themeColor="text1"/>
                                <w:sz w:val="18"/>
                              </w:rPr>
                              <m:t>d</m:t>
                            </m:r>
                          </m:e>
                        </m:d>
                      </m:sup>
                    </m:sSup>
                  </m:e>
                </m:d>
                <m:r>
                  <w:rPr>
                    <w:rFonts w:ascii="Cambria Math" w:hAnsi="Cambria Math"/>
                    <w:color w:val="000000" w:themeColor="text1"/>
                    <w:sz w:val="18"/>
                  </w:rPr>
                  <m:t>;</m:t>
                </m:r>
              </m:oMath>
            </m:oMathPara>
          </w:p>
          <w:p w:rsidR="003B3185" w:rsidRPr="007666D3" w:rsidRDefault="003B3185" w:rsidP="002201B9">
            <w:pPr>
              <w:jc w:val="center"/>
              <w:rPr>
                <w:color w:val="000000" w:themeColor="text1"/>
              </w:rPr>
            </w:pPr>
            <m:oMathPara>
              <m:oMath>
                <m:r>
                  <w:rPr>
                    <w:rFonts w:ascii="Cambria Math" w:hAnsi="Cambria Math"/>
                    <w:color w:val="000000" w:themeColor="text1"/>
                    <w:sz w:val="18"/>
                  </w:rPr>
                  <m:t>PE</m:t>
                </m:r>
                <m:d>
                  <m:dPr>
                    <m:ctrlPr>
                      <w:rPr>
                        <w:rFonts w:ascii="Cambria Math" w:hAnsi="Cambria Math"/>
                        <w:i/>
                        <w:color w:val="000000" w:themeColor="text1"/>
                        <w:sz w:val="18"/>
                      </w:rPr>
                    </m:ctrlPr>
                  </m:dPr>
                  <m:e>
                    <m:r>
                      <w:rPr>
                        <w:rFonts w:ascii="Cambria Math" w:hAnsi="Cambria Math"/>
                        <w:color w:val="000000" w:themeColor="text1"/>
                        <w:sz w:val="18"/>
                      </w:rPr>
                      <m:t>pos,2i+1</m:t>
                    </m:r>
                  </m:e>
                </m:d>
                <m:r>
                  <w:rPr>
                    <w:rFonts w:ascii="Cambria Math" w:hAnsi="Cambria Math"/>
                    <w:color w:val="000000" w:themeColor="text1"/>
                    <w:sz w:val="18"/>
                  </w:rPr>
                  <m:t>=cos</m:t>
                </m:r>
                <m:d>
                  <m:dPr>
                    <m:ctrlPr>
                      <w:rPr>
                        <w:rFonts w:ascii="Cambria Math" w:hAnsi="Cambria Math"/>
                        <w:i/>
                        <w:color w:val="000000" w:themeColor="text1"/>
                        <w:sz w:val="18"/>
                      </w:rPr>
                    </m:ctrlPr>
                  </m:dPr>
                  <m:e>
                    <m:r>
                      <w:rPr>
                        <w:rFonts w:ascii="Cambria Math" w:hAnsi="Cambria Math"/>
                        <w:color w:val="000000" w:themeColor="text1"/>
                        <w:sz w:val="18"/>
                      </w:rPr>
                      <m:t>pos</m:t>
                    </m:r>
                    <m:r>
                      <m:rPr>
                        <m:lit/>
                      </m:rPr>
                      <w:rPr>
                        <w:rFonts w:ascii="Cambria Math" w:hAnsi="Cambria Math"/>
                        <w:color w:val="000000" w:themeColor="text1"/>
                        <w:sz w:val="18"/>
                      </w:rPr>
                      <m:t>/</m:t>
                    </m:r>
                    <m:sSup>
                      <m:sSupPr>
                        <m:ctrlPr>
                          <w:rPr>
                            <w:rFonts w:ascii="Cambria Math" w:hAnsi="Cambria Math"/>
                            <w:i/>
                            <w:color w:val="000000" w:themeColor="text1"/>
                            <w:sz w:val="18"/>
                          </w:rPr>
                        </m:ctrlPr>
                      </m:sSupPr>
                      <m:e>
                        <m:r>
                          <w:rPr>
                            <w:rFonts w:ascii="Cambria Math" w:hAnsi="Cambria Math"/>
                            <w:color w:val="000000" w:themeColor="text1"/>
                            <w:sz w:val="18"/>
                          </w:rPr>
                          <m:t>10000</m:t>
                        </m:r>
                      </m:e>
                      <m:sup>
                        <m:d>
                          <m:dPr>
                            <m:ctrlPr>
                              <w:rPr>
                                <w:rFonts w:ascii="Cambria Math" w:hAnsi="Cambria Math"/>
                                <w:i/>
                                <w:color w:val="000000" w:themeColor="text1"/>
                                <w:sz w:val="18"/>
                              </w:rPr>
                            </m:ctrlPr>
                          </m:dPr>
                          <m:e>
                            <m:r>
                              <w:rPr>
                                <w:rFonts w:ascii="Cambria Math" w:hAnsi="Cambria Math"/>
                                <w:color w:val="000000" w:themeColor="text1"/>
                                <w:sz w:val="18"/>
                              </w:rPr>
                              <m:t>2i</m:t>
                            </m:r>
                            <m:r>
                              <m:rPr>
                                <m:lit/>
                              </m:rPr>
                              <w:rPr>
                                <w:rFonts w:ascii="Cambria Math" w:hAnsi="Cambria Math"/>
                                <w:color w:val="000000" w:themeColor="text1"/>
                                <w:sz w:val="18"/>
                              </w:rPr>
                              <m:t>/</m:t>
                            </m:r>
                            <m:r>
                              <w:rPr>
                                <w:rFonts w:ascii="Cambria Math" w:hAnsi="Cambria Math"/>
                                <w:color w:val="000000" w:themeColor="text1"/>
                                <w:sz w:val="18"/>
                              </w:rPr>
                              <m:t>d</m:t>
                            </m:r>
                          </m:e>
                        </m:d>
                      </m:sup>
                    </m:sSup>
                  </m:e>
                </m:d>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Positional encoding for transformer-based temporal modeling</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M</m:t>
                </m:r>
                <m:d>
                  <m:dPr>
                    <m:ctrlPr>
                      <w:rPr>
                        <w:rFonts w:ascii="Cambria Math" w:hAnsi="Cambria Math"/>
                        <w:i/>
                        <w:color w:val="000000" w:themeColor="text1"/>
                        <w:sz w:val="18"/>
                      </w:rPr>
                    </m:ctrlPr>
                  </m:dPr>
                  <m:e>
                    <m:r>
                      <w:rPr>
                        <w:rFonts w:ascii="Cambria Math" w:hAnsi="Cambria Math"/>
                        <w:color w:val="000000" w:themeColor="text1"/>
                        <w:sz w:val="18"/>
                      </w:rPr>
                      <m:t>β,θ,γ</m:t>
                    </m:r>
                  </m:e>
                </m:d>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Parametric human body representation</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E</m:t>
                </m:r>
                <m:d>
                  <m:dPr>
                    <m:ctrlPr>
                      <w:rPr>
                        <w:rFonts w:ascii="Cambria Math" w:hAnsi="Cambria Math"/>
                        <w:i/>
                        <w:color w:val="000000" w:themeColor="text1"/>
                        <w:sz w:val="18"/>
                      </w:rPr>
                    </m:ctrlPr>
                  </m:dPr>
                  <m:e>
                    <m:r>
                      <w:rPr>
                        <w:rFonts w:ascii="Cambria Math" w:hAnsi="Cambria Math"/>
                        <w:color w:val="000000" w:themeColor="text1"/>
                        <w:sz w:val="18"/>
                      </w:rPr>
                      <m:t>β,θ,γ</m:t>
                    </m:r>
                  </m:e>
                </m:d>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E</m:t>
                    </m:r>
                  </m:e>
                  <m:sub>
                    <m:r>
                      <w:rPr>
                        <w:rFonts w:ascii="Cambria Math" w:hAnsi="Cambria Math"/>
                        <w:color w:val="000000" w:themeColor="text1"/>
                        <w:sz w:val="18"/>
                      </w:rPr>
                      <m:t>J</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λ</m:t>
                    </m:r>
                  </m:e>
                  <m:sub>
                    <m:r>
                      <w:rPr>
                        <w:rFonts w:ascii="Cambria Math" w:hAnsi="Cambria Math"/>
                        <w:color w:val="000000" w:themeColor="text1"/>
                        <w:sz w:val="18"/>
                      </w:rPr>
                      <m:t>θ</m:t>
                    </m:r>
                  </m:sub>
                </m:sSub>
                <m:sSub>
                  <m:sSubPr>
                    <m:ctrlPr>
                      <w:rPr>
                        <w:rFonts w:ascii="Cambria Math" w:hAnsi="Cambria Math"/>
                        <w:i/>
                        <w:color w:val="000000" w:themeColor="text1"/>
                        <w:sz w:val="18"/>
                      </w:rPr>
                    </m:ctrlPr>
                  </m:sSubPr>
                  <m:e>
                    <m:r>
                      <w:rPr>
                        <w:rFonts w:ascii="Cambria Math" w:hAnsi="Cambria Math"/>
                        <w:color w:val="000000" w:themeColor="text1"/>
                        <w:sz w:val="18"/>
                      </w:rPr>
                      <m:t>E</m:t>
                    </m:r>
                  </m:e>
                  <m:sub>
                    <m:r>
                      <w:rPr>
                        <w:rFonts w:ascii="Cambria Math" w:hAnsi="Cambria Math"/>
                        <w:color w:val="000000" w:themeColor="text1"/>
                        <w:sz w:val="18"/>
                      </w:rPr>
                      <m:t>θ</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λ</m:t>
                    </m:r>
                  </m:e>
                  <m:sub>
                    <m:r>
                      <w:rPr>
                        <w:rFonts w:ascii="Cambria Math" w:hAnsi="Cambria Math"/>
                        <w:color w:val="000000" w:themeColor="text1"/>
                        <w:sz w:val="18"/>
                      </w:rPr>
                      <m:t>a</m:t>
                    </m:r>
                  </m:sub>
                </m:sSub>
                <m:sSub>
                  <m:sSubPr>
                    <m:ctrlPr>
                      <w:rPr>
                        <w:rFonts w:ascii="Cambria Math" w:hAnsi="Cambria Math"/>
                        <w:i/>
                        <w:color w:val="000000" w:themeColor="text1"/>
                        <w:sz w:val="18"/>
                      </w:rPr>
                    </m:ctrlPr>
                  </m:sSubPr>
                  <m:e>
                    <m:r>
                      <w:rPr>
                        <w:rFonts w:ascii="Cambria Math" w:hAnsi="Cambria Math"/>
                        <w:color w:val="000000" w:themeColor="text1"/>
                        <w:sz w:val="18"/>
                      </w:rPr>
                      <m:t>E</m:t>
                    </m:r>
                  </m:e>
                  <m:sub>
                    <m:r>
                      <w:rPr>
                        <w:rFonts w:ascii="Cambria Math" w:hAnsi="Cambria Math"/>
                        <w:color w:val="000000" w:themeColor="text1"/>
                        <w:sz w:val="18"/>
                      </w:rPr>
                      <m:t>a</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λ</m:t>
                    </m:r>
                  </m:e>
                  <m:sub>
                    <m:r>
                      <w:rPr>
                        <w:rFonts w:ascii="Cambria Math" w:hAnsi="Cambria Math"/>
                        <w:color w:val="000000" w:themeColor="text1"/>
                        <w:sz w:val="18"/>
                      </w:rPr>
                      <m:t>s</m:t>
                    </m:r>
                  </m:sub>
                </m:sSub>
                <m:r>
                  <w:rPr>
                    <w:rFonts w:ascii="Cambria Math" w:hAnsi="Cambria Math"/>
                    <w:color w:val="000000" w:themeColor="text1"/>
                    <w:sz w:val="18"/>
                  </w:rPr>
                  <m:t>p</m:t>
                </m:r>
                <m:sSub>
                  <m:sSubPr>
                    <m:ctrlPr>
                      <w:rPr>
                        <w:rFonts w:ascii="Cambria Math" w:hAnsi="Cambria Math"/>
                        <w:i/>
                        <w:color w:val="000000" w:themeColor="text1"/>
                        <w:sz w:val="18"/>
                      </w:rPr>
                    </m:ctrlPr>
                  </m:sSubPr>
                  <m:e>
                    <m:r>
                      <w:rPr>
                        <w:rFonts w:ascii="Cambria Math" w:hAnsi="Cambria Math"/>
                        <w:color w:val="000000" w:themeColor="text1"/>
                        <w:sz w:val="18"/>
                      </w:rPr>
                      <m:t>E</m:t>
                    </m:r>
                  </m:e>
                  <m:sub>
                    <m:r>
                      <w:rPr>
                        <w:rFonts w:ascii="Cambria Math" w:hAnsi="Cambria Math"/>
                        <w:color w:val="000000" w:themeColor="text1"/>
                        <w:sz w:val="18"/>
                      </w:rPr>
                      <m:t>s</m:t>
                    </m:r>
                  </m:sub>
                </m:sSub>
                <m:r>
                  <w:rPr>
                    <w:rFonts w:ascii="Cambria Math" w:hAnsi="Cambria Math"/>
                    <w:color w:val="000000" w:themeColor="text1"/>
                    <w:sz w:val="18"/>
                  </w:rPr>
                  <m:t>p+</m:t>
                </m:r>
                <m:sSub>
                  <m:sSubPr>
                    <m:ctrlPr>
                      <w:rPr>
                        <w:rFonts w:ascii="Cambria Math" w:hAnsi="Cambria Math"/>
                        <w:i/>
                        <w:color w:val="000000" w:themeColor="text1"/>
                        <w:sz w:val="18"/>
                      </w:rPr>
                    </m:ctrlPr>
                  </m:sSubPr>
                  <m:e>
                    <m:r>
                      <w:rPr>
                        <w:rFonts w:ascii="Cambria Math" w:hAnsi="Cambria Math"/>
                        <w:color w:val="000000" w:themeColor="text1"/>
                        <w:sz w:val="18"/>
                      </w:rPr>
                      <m:t>λ</m:t>
                    </m:r>
                  </m:e>
                  <m:sub>
                    <m:r>
                      <w:rPr>
                        <w:rFonts w:ascii="Cambria Math" w:hAnsi="Cambria Math"/>
                        <w:color w:val="000000" w:themeColor="text1"/>
                        <w:sz w:val="18"/>
                      </w:rPr>
                      <m:t>β</m:t>
                    </m:r>
                  </m:sub>
                </m:sSub>
                <m:sSub>
                  <m:sSubPr>
                    <m:ctrlPr>
                      <w:rPr>
                        <w:rFonts w:ascii="Cambria Math" w:hAnsi="Cambria Math"/>
                        <w:i/>
                        <w:color w:val="000000" w:themeColor="text1"/>
                        <w:sz w:val="18"/>
                      </w:rPr>
                    </m:ctrlPr>
                  </m:sSubPr>
                  <m:e>
                    <m:r>
                      <w:rPr>
                        <w:rFonts w:ascii="Cambria Math" w:hAnsi="Cambria Math"/>
                        <w:color w:val="000000" w:themeColor="text1"/>
                        <w:sz w:val="18"/>
                      </w:rPr>
                      <m:t>E</m:t>
                    </m:r>
                  </m:e>
                  <m:sub>
                    <m:r>
                      <w:rPr>
                        <w:rFonts w:ascii="Cambria Math" w:hAnsi="Cambria Math"/>
                        <w:color w:val="000000" w:themeColor="text1"/>
                        <w:sz w:val="18"/>
                      </w:rPr>
                      <m:t>β</m:t>
                    </m:r>
                  </m:sub>
                </m:sSub>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Regularized SMPL fitting objective</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2</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q</m:t>
                </m:r>
                <m:sSub>
                  <m:sSubPr>
                    <m:ctrlPr>
                      <w:rPr>
                        <w:rFonts w:ascii="Cambria Math" w:hAnsi="Cambria Math"/>
                        <w:i/>
                        <w:color w:val="000000" w:themeColor="text1"/>
                        <w:sz w:val="18"/>
                      </w:rPr>
                    </m:ctrlPr>
                  </m:sSubPr>
                  <m:e>
                    <m:r>
                      <w:rPr>
                        <w:rFonts w:ascii="Cambria Math" w:hAnsi="Cambria Math"/>
                        <w:color w:val="000000" w:themeColor="text1"/>
                        <w:sz w:val="18"/>
                      </w:rPr>
                      <m:t>̂</m:t>
                    </m:r>
                  </m:e>
                  <m:sub>
                    <m:r>
                      <w:rPr>
                        <w:rFonts w:ascii="Cambria Math" w:hAnsi="Cambria Math"/>
                        <w:color w:val="000000" w:themeColor="text1"/>
                        <w:sz w:val="18"/>
                      </w:rPr>
                      <m:t>t</m:t>
                    </m:r>
                  </m:sub>
                </m:sSub>
                <m:r>
                  <w:rPr>
                    <w:rFonts w:ascii="Cambria Math" w:hAnsi="Cambria Math"/>
                    <w:color w:val="000000" w:themeColor="text1"/>
                    <w:sz w:val="18"/>
                  </w:rPr>
                  <m:t>=f</m:t>
                </m:r>
                <m:d>
                  <m:dPr>
                    <m:ctrlPr>
                      <w:rPr>
                        <w:rFonts w:ascii="Cambria Math" w:hAnsi="Cambria Math"/>
                        <w:i/>
                        <w:color w:val="000000" w:themeColor="text1"/>
                        <w:sz w:val="18"/>
                      </w:rPr>
                    </m:ctrlPr>
                  </m:dPr>
                  <m:e>
                    <m:sSub>
                      <m:sSubPr>
                        <m:ctrlPr>
                          <w:rPr>
                            <w:rFonts w:ascii="Cambria Math" w:hAnsi="Cambria Math"/>
                            <w:i/>
                            <w:color w:val="000000" w:themeColor="text1"/>
                            <w:sz w:val="18"/>
                          </w:rPr>
                        </m:ctrlPr>
                      </m:sSubPr>
                      <m:e>
                        <m:r>
                          <w:rPr>
                            <w:rFonts w:ascii="Cambria Math" w:hAnsi="Cambria Math"/>
                            <w:color w:val="000000" w:themeColor="text1"/>
                            <w:sz w:val="18"/>
                          </w:rPr>
                          <m:t>q</m:t>
                        </m:r>
                      </m:e>
                      <m:sub>
                        <m:d>
                          <m:dPr>
                            <m:ctrlPr>
                              <w:rPr>
                                <w:rFonts w:ascii="Cambria Math" w:hAnsi="Cambria Math"/>
                                <w:i/>
                                <w:color w:val="000000" w:themeColor="text1"/>
                                <w:sz w:val="18"/>
                              </w:rPr>
                            </m:ctrlPr>
                          </m:dPr>
                          <m:e>
                            <m:r>
                              <w:rPr>
                                <w:rFonts w:ascii="Cambria Math" w:hAnsi="Cambria Math"/>
                                <w:color w:val="000000" w:themeColor="text1"/>
                                <w:sz w:val="18"/>
                              </w:rPr>
                              <m:t>t-1</m:t>
                            </m:r>
                          </m:e>
                        </m:d>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ω</m:t>
                        </m:r>
                      </m:e>
                      <m:sub>
                        <m:r>
                          <w:rPr>
                            <w:rFonts w:ascii="Cambria Math" w:hAnsi="Cambria Math"/>
                            <w:color w:val="000000" w:themeColor="text1"/>
                            <w:sz w:val="18"/>
                          </w:rPr>
                          <m:t>t</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a</m:t>
                        </m:r>
                      </m:e>
                      <m:sub>
                        <m:r>
                          <w:rPr>
                            <w:rFonts w:ascii="Cambria Math" w:hAnsi="Cambria Math"/>
                            <w:color w:val="000000" w:themeColor="text1"/>
                            <w:sz w:val="18"/>
                          </w:rPr>
                          <m:t>t</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m</m:t>
                        </m:r>
                      </m:e>
                      <m:sub>
                        <m:r>
                          <w:rPr>
                            <w:rFonts w:ascii="Cambria Math" w:hAnsi="Cambria Math"/>
                            <w:color w:val="000000" w:themeColor="text1"/>
                            <w:sz w:val="18"/>
                          </w:rPr>
                          <m:t>t</m:t>
                        </m:r>
                      </m:sub>
                    </m:sSub>
                  </m:e>
                </m:d>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Sensor-fusion orientation estimate for IMU-based tracking</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3</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DTW</m:t>
                </m:r>
                <m:d>
                  <m:dPr>
                    <m:ctrlPr>
                      <w:rPr>
                        <w:rFonts w:ascii="Cambria Math" w:hAnsi="Cambria Math"/>
                        <w:i/>
                        <w:color w:val="000000" w:themeColor="text1"/>
                        <w:sz w:val="18"/>
                      </w:rPr>
                    </m:ctrlPr>
                  </m:dPr>
                  <m:e>
                    <m:r>
                      <w:rPr>
                        <w:rFonts w:ascii="Cambria Math" w:hAnsi="Cambria Math"/>
                        <w:color w:val="000000" w:themeColor="text1"/>
                        <w:sz w:val="18"/>
                      </w:rPr>
                      <m:t>X,Y</m:t>
                    </m:r>
                  </m:e>
                </m:d>
                <m:r>
                  <w:rPr>
                    <w:rFonts w:ascii="Cambria Math" w:hAnsi="Cambria Math"/>
                    <w:color w:val="000000" w:themeColor="text1"/>
                    <w:sz w:val="18"/>
                  </w:rPr>
                  <m:t>=mi</m:t>
                </m:r>
                <m:sSub>
                  <m:sSubPr>
                    <m:ctrlPr>
                      <w:rPr>
                        <w:rFonts w:ascii="Cambria Math" w:hAnsi="Cambria Math"/>
                        <w:i/>
                        <w:color w:val="000000" w:themeColor="text1"/>
                        <w:sz w:val="18"/>
                      </w:rPr>
                    </m:ctrlPr>
                  </m:sSubPr>
                  <m:e>
                    <m:r>
                      <w:rPr>
                        <w:rFonts w:ascii="Cambria Math" w:hAnsi="Cambria Math"/>
                        <w:color w:val="000000" w:themeColor="text1"/>
                        <w:sz w:val="18"/>
                      </w:rPr>
                      <m:t>n</m:t>
                    </m:r>
                  </m:e>
                  <m:sub>
                    <m:r>
                      <w:rPr>
                        <w:rFonts w:ascii="Cambria Math" w:hAnsi="Cambria Math"/>
                        <w:color w:val="000000" w:themeColor="text1"/>
                        <w:sz w:val="18"/>
                      </w:rPr>
                      <m:t>W</m:t>
                    </m:r>
                  </m:sub>
                </m:sSub>
                <m:r>
                  <w:rPr>
                    <w:rFonts w:ascii="Cambria Math" w:hAnsi="Cambria Math"/>
                    <w:color w:val="000000" w:themeColor="text1"/>
                    <w:sz w:val="18"/>
                  </w:rPr>
                  <m:t>Σd</m:t>
                </m:r>
                <m:d>
                  <m:dPr>
                    <m:ctrlPr>
                      <w:rPr>
                        <w:rFonts w:ascii="Cambria Math" w:hAnsi="Cambria Math"/>
                        <w:i/>
                        <w:color w:val="000000" w:themeColor="text1"/>
                        <w:sz w:val="18"/>
                      </w:rPr>
                    </m:ctrlPr>
                  </m:dPr>
                  <m:e>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k</m:t>
                        </m:r>
                      </m:sub>
                    </m:sSub>
                  </m:e>
                </m:d>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Temporal alignment for exercise classification</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p</m:t>
                </m:r>
                <m:sSub>
                  <m:sSubPr>
                    <m:ctrlPr>
                      <w:rPr>
                        <w:rFonts w:ascii="Cambria Math" w:hAnsi="Cambria Math"/>
                        <w:i/>
                        <w:color w:val="000000" w:themeColor="text1"/>
                        <w:sz w:val="18"/>
                      </w:rPr>
                    </m:ctrlPr>
                  </m:sSubPr>
                  <m:e>
                    <m:r>
                      <w:rPr>
                        <w:rFonts w:ascii="Cambria Math" w:hAnsi="Cambria Math"/>
                        <w:color w:val="000000" w:themeColor="text1"/>
                        <w:sz w:val="18"/>
                      </w:rPr>
                      <m:t>̄</m:t>
                    </m:r>
                  </m:e>
                  <m:sub>
                    <m:r>
                      <w:rPr>
                        <w:rFonts w:ascii="Cambria Math" w:hAnsi="Cambria Math"/>
                        <w:color w:val="000000" w:themeColor="text1"/>
                        <w:sz w:val="18"/>
                      </w:rPr>
                      <m:t>t</m:t>
                    </m:r>
                  </m:sub>
                </m:sSub>
                <m:r>
                  <w:rPr>
                    <w:rFonts w:ascii="Cambria Math" w:hAnsi="Cambria Math"/>
                    <w:color w:val="000000" w:themeColor="text1"/>
                    <w:sz w:val="18"/>
                  </w:rPr>
                  <m:t>=</m:t>
                </m:r>
                <m:d>
                  <m:dPr>
                    <m:ctrlPr>
                      <w:rPr>
                        <w:rFonts w:ascii="Cambria Math" w:hAnsi="Cambria Math"/>
                        <w:i/>
                        <w:color w:val="000000" w:themeColor="text1"/>
                        <w:sz w:val="18"/>
                      </w:rPr>
                    </m:ctrlPr>
                  </m:dPr>
                  <m:e>
                    <m:r>
                      <w:rPr>
                        <w:rFonts w:ascii="Cambria Math" w:hAnsi="Cambria Math"/>
                        <w:color w:val="000000" w:themeColor="text1"/>
                        <w:sz w:val="18"/>
                      </w:rPr>
                      <m:t>1</m:t>
                    </m:r>
                    <m:r>
                      <m:rPr>
                        <m:lit/>
                      </m:rPr>
                      <w:rPr>
                        <w:rFonts w:ascii="Cambria Math" w:hAnsi="Cambria Math"/>
                        <w:color w:val="000000" w:themeColor="text1"/>
                        <w:sz w:val="18"/>
                      </w:rPr>
                      <m:t>/</m:t>
                    </m:r>
                    <m:r>
                      <w:rPr>
                        <w:rFonts w:ascii="Cambria Math" w:hAnsi="Cambria Math"/>
                        <w:color w:val="000000" w:themeColor="text1"/>
                        <w:sz w:val="18"/>
                      </w:rPr>
                      <m:t>N</m:t>
                    </m:r>
                  </m:e>
                </m:d>
                <m:sSubSup>
                  <m:sSubSupPr>
                    <m:ctrlPr>
                      <w:rPr>
                        <w:rFonts w:ascii="Cambria Math" w:hAnsi="Cambria Math"/>
                        <w:i/>
                        <w:color w:val="000000" w:themeColor="text1"/>
                        <w:sz w:val="18"/>
                      </w:rPr>
                    </m:ctrlPr>
                  </m:sSubSupPr>
                  <m:e>
                    <m:r>
                      <w:rPr>
                        <w:rFonts w:ascii="Cambria Math" w:hAnsi="Cambria Math"/>
                        <w:color w:val="000000" w:themeColor="text1"/>
                        <w:sz w:val="18"/>
                      </w:rPr>
                      <m:t>Σ</m:t>
                    </m:r>
                  </m:e>
                  <m:sub>
                    <m:d>
                      <m:dPr>
                        <m:ctrlPr>
                          <w:rPr>
                            <w:rFonts w:ascii="Cambria Math" w:hAnsi="Cambria Math"/>
                            <w:i/>
                            <w:color w:val="000000" w:themeColor="text1"/>
                            <w:sz w:val="18"/>
                          </w:rPr>
                        </m:ctrlPr>
                      </m:dPr>
                      <m:e>
                        <m:r>
                          <w:rPr>
                            <w:rFonts w:ascii="Cambria Math" w:hAnsi="Cambria Math"/>
                            <w:color w:val="000000" w:themeColor="text1"/>
                            <w:sz w:val="18"/>
                          </w:rPr>
                          <m:t>i=t-N+1</m:t>
                        </m:r>
                      </m:e>
                    </m:d>
                  </m:sub>
                  <m:sup>
                    <m:r>
                      <w:rPr>
                        <w:rFonts w:ascii="Cambria Math" w:hAnsi="Cambria Math"/>
                        <w:color w:val="000000" w:themeColor="text1"/>
                        <w:sz w:val="18"/>
                      </w:rPr>
                      <m:t>t</m:t>
                    </m:r>
                  </m:sup>
                </m:sSubSup>
                <m:sSub>
                  <m:sSubPr>
                    <m:ctrlPr>
                      <w:rPr>
                        <w:rFonts w:ascii="Cambria Math" w:hAnsi="Cambria Math"/>
                        <w:i/>
                        <w:color w:val="000000" w:themeColor="text1"/>
                        <w:sz w:val="18"/>
                      </w:rPr>
                    </m:ctrlPr>
                  </m:sSubPr>
                  <m:e>
                    <m:r>
                      <w:rPr>
                        <w:rFonts w:ascii="Cambria Math" w:hAnsi="Cambria Math"/>
                        <w:color w:val="000000" w:themeColor="text1"/>
                        <w:sz w:val="18"/>
                      </w:rPr>
                      <m:t>p</m:t>
                    </m:r>
                  </m:e>
                  <m:sub>
                    <m:r>
                      <w:rPr>
                        <w:rFonts w:ascii="Cambria Math" w:hAnsi="Cambria Math"/>
                        <w:color w:val="000000" w:themeColor="text1"/>
                        <w:sz w:val="18"/>
                      </w:rPr>
                      <m:t>i</m:t>
                    </m:r>
                  </m:sub>
                </m:sSub>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Noise reduction in repetition detection</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θ=arccos</m:t>
                </m:r>
                <m:d>
                  <m:dPr>
                    <m:ctrlPr>
                      <w:rPr>
                        <w:rFonts w:ascii="Cambria Math" w:hAnsi="Cambria Math"/>
                        <w:i/>
                        <w:color w:val="000000" w:themeColor="text1"/>
                        <w:sz w:val="18"/>
                      </w:rPr>
                    </m:ctrlPr>
                  </m:dPr>
                  <m:e>
                    <m:d>
                      <m:dPr>
                        <m:ctrlPr>
                          <w:rPr>
                            <w:rFonts w:ascii="Cambria Math" w:hAnsi="Cambria Math"/>
                            <w:i/>
                            <w:color w:val="000000" w:themeColor="text1"/>
                            <w:sz w:val="18"/>
                          </w:rPr>
                        </m:ctrlPr>
                      </m:dPr>
                      <m:e>
                        <m:r>
                          <w:rPr>
                            <w:rFonts w:ascii="Cambria Math" w:hAnsi="Cambria Math"/>
                            <w:color w:val="000000" w:themeColor="text1"/>
                            <w:sz w:val="18"/>
                          </w:rPr>
                          <m:t>u·v</m:t>
                        </m:r>
                      </m:e>
                    </m:d>
                    <m:r>
                      <m:rPr>
                        <m:lit/>
                      </m:rPr>
                      <w:rPr>
                        <w:rFonts w:ascii="Cambria Math" w:hAnsi="Cambria Math"/>
                        <w:color w:val="000000" w:themeColor="text1"/>
                        <w:sz w:val="18"/>
                      </w:rPr>
                      <m:t>/</m:t>
                    </m:r>
                    <m:d>
                      <m:dPr>
                        <m:ctrlPr>
                          <w:rPr>
                            <w:rFonts w:ascii="Cambria Math" w:hAnsi="Cambria Math"/>
                            <w:i/>
                            <w:color w:val="000000" w:themeColor="text1"/>
                            <w:sz w:val="18"/>
                          </w:rPr>
                        </m:ctrlPr>
                      </m:dPr>
                      <m:e>
                        <m:d>
                          <m:dPr>
                            <m:begChr m:val="|"/>
                            <m:endChr m:val="|"/>
                            <m:ctrlPr>
                              <w:rPr>
                                <w:rFonts w:ascii="Cambria Math" w:hAnsi="Cambria Math"/>
                                <w:i/>
                                <w:color w:val="000000" w:themeColor="text1"/>
                                <w:sz w:val="18"/>
                              </w:rPr>
                            </m:ctrlPr>
                          </m:dPr>
                          <m:e>
                            <m:d>
                              <m:dPr>
                                <m:begChr m:val="|"/>
                                <m:endChr m:val="|"/>
                                <m:ctrlPr>
                                  <w:rPr>
                                    <w:rFonts w:ascii="Cambria Math" w:hAnsi="Cambria Math"/>
                                    <w:i/>
                                    <w:color w:val="000000" w:themeColor="text1"/>
                                    <w:sz w:val="18"/>
                                  </w:rPr>
                                </m:ctrlPr>
                              </m:dPr>
                              <m:e>
                                <m:r>
                                  <w:rPr>
                                    <w:rFonts w:ascii="Cambria Math" w:hAnsi="Cambria Math"/>
                                    <w:color w:val="000000" w:themeColor="text1"/>
                                    <w:sz w:val="18"/>
                                  </w:rPr>
                                  <m:t>u</m:t>
                                </m:r>
                              </m:e>
                            </m:d>
                          </m:e>
                        </m:d>
                        <m:d>
                          <m:dPr>
                            <m:begChr m:val="|"/>
                            <m:endChr m:val="|"/>
                            <m:ctrlPr>
                              <w:rPr>
                                <w:rFonts w:ascii="Cambria Math" w:hAnsi="Cambria Math"/>
                                <w:i/>
                                <w:color w:val="000000" w:themeColor="text1"/>
                                <w:sz w:val="18"/>
                              </w:rPr>
                            </m:ctrlPr>
                          </m:dPr>
                          <m:e>
                            <m:d>
                              <m:dPr>
                                <m:begChr m:val="|"/>
                                <m:endChr m:val="|"/>
                                <m:ctrlPr>
                                  <w:rPr>
                                    <w:rFonts w:ascii="Cambria Math" w:hAnsi="Cambria Math"/>
                                    <w:i/>
                                    <w:color w:val="000000" w:themeColor="text1"/>
                                    <w:sz w:val="18"/>
                                  </w:rPr>
                                </m:ctrlPr>
                              </m:dPr>
                              <m:e>
                                <m:r>
                                  <w:rPr>
                                    <w:rFonts w:ascii="Cambria Math" w:hAnsi="Cambria Math"/>
                                    <w:color w:val="000000" w:themeColor="text1"/>
                                    <w:sz w:val="18"/>
                                  </w:rPr>
                                  <m:t>v</m:t>
                                </m:r>
                              </m:e>
                            </m:d>
                          </m:e>
                        </m:d>
                      </m:e>
                    </m:d>
                  </m:e>
                </m:d>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Joint-angle evaluation for rule-based guidance</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4</w:t>
            </w:r>
          </w:p>
        </w:tc>
      </w:tr>
      <w:tr w:rsidR="003B3185" w:rsidRPr="007666D3" w:rsidTr="002201B9">
        <w:trPr>
          <w:jc w:val="center"/>
        </w:trPr>
        <w:tc>
          <w:tcPr>
            <w:tcW w:w="5112" w:type="dxa"/>
            <w:shd w:val="clear" w:color="auto" w:fill="FBF8EE"/>
            <w:tcMar>
              <w:top w:w="70" w:type="dxa"/>
              <w:left w:w="90" w:type="dxa"/>
              <w:bottom w:w="70" w:type="dxa"/>
              <w:right w:w="90" w:type="dxa"/>
            </w:tcMar>
            <w:vAlign w:val="center"/>
          </w:tcPr>
          <w:p w:rsidR="003B3185" w:rsidRPr="007666D3" w:rsidRDefault="003B3185" w:rsidP="002201B9">
            <w:pPr>
              <w:jc w:val="center"/>
              <w:rPr>
                <w:color w:val="000000" w:themeColor="text1"/>
              </w:rPr>
            </w:pPr>
            <m:oMathPara>
              <m:oMath>
                <m:r>
                  <w:rPr>
                    <w:rFonts w:ascii="Cambria Math" w:hAnsi="Cambria Math"/>
                    <w:color w:val="000000" w:themeColor="text1"/>
                    <w:sz w:val="18"/>
                  </w:rPr>
                  <m:t>MPJPE=</m:t>
                </m:r>
                <m:d>
                  <m:dPr>
                    <m:ctrlPr>
                      <w:rPr>
                        <w:rFonts w:ascii="Cambria Math" w:hAnsi="Cambria Math"/>
                        <w:i/>
                        <w:color w:val="000000" w:themeColor="text1"/>
                        <w:sz w:val="18"/>
                      </w:rPr>
                    </m:ctrlPr>
                  </m:dPr>
                  <m:e>
                    <m:r>
                      <w:rPr>
                        <w:rFonts w:ascii="Cambria Math" w:hAnsi="Cambria Math"/>
                        <w:color w:val="000000" w:themeColor="text1"/>
                        <w:sz w:val="18"/>
                      </w:rPr>
                      <m:t>1</m:t>
                    </m:r>
                    <m:r>
                      <m:rPr>
                        <m:lit/>
                      </m:rPr>
                      <w:rPr>
                        <w:rFonts w:ascii="Cambria Math" w:hAnsi="Cambria Math"/>
                        <w:color w:val="000000" w:themeColor="text1"/>
                        <w:sz w:val="18"/>
                      </w:rPr>
                      <m:t>/</m:t>
                    </m:r>
                    <m:r>
                      <w:rPr>
                        <w:rFonts w:ascii="Cambria Math" w:hAnsi="Cambria Math"/>
                        <w:color w:val="000000" w:themeColor="text1"/>
                        <w:sz w:val="18"/>
                      </w:rPr>
                      <m:t>J</m:t>
                    </m:r>
                  </m:e>
                </m:d>
                <m:r>
                  <w:rPr>
                    <w:rFonts w:ascii="Cambria Math" w:hAnsi="Cambria Math"/>
                    <w:color w:val="000000" w:themeColor="text1"/>
                    <w:sz w:val="18"/>
                  </w:rPr>
                  <m:t>Σ</m:t>
                </m:r>
                <m:sSup>
                  <m:sSupPr>
                    <m:ctrlPr>
                      <w:rPr>
                        <w:rFonts w:ascii="Cambria Math" w:hAnsi="Cambria Math"/>
                        <w:i/>
                        <w:color w:val="000000" w:themeColor="text1"/>
                        <w:sz w:val="18"/>
                      </w:rPr>
                    </m:ctrlPr>
                  </m:sSupPr>
                  <m:e>
                    <m:d>
                      <m:dPr>
                        <m:begChr m:val="|"/>
                        <m:endChr m:val="|"/>
                        <m:ctrlPr>
                          <w:rPr>
                            <w:rFonts w:ascii="Cambria Math" w:hAnsi="Cambria Math"/>
                            <w:i/>
                            <w:color w:val="000000" w:themeColor="text1"/>
                            <w:sz w:val="18"/>
                          </w:rPr>
                        </m:ctrlPr>
                      </m:dPr>
                      <m:e>
                        <m:d>
                          <m:dPr>
                            <m:begChr m:val="|"/>
                            <m:endChr m:val="|"/>
                            <m:ctrlPr>
                              <w:rPr>
                                <w:rFonts w:ascii="Cambria Math" w:hAnsi="Cambria Math"/>
                                <w:i/>
                                <w:color w:val="000000" w:themeColor="text1"/>
                                <w:sz w:val="18"/>
                              </w:rPr>
                            </m:ctrlPr>
                          </m:dPr>
                          <m:e>
                            <m:r>
                              <w:rPr>
                                <w:rFonts w:ascii="Cambria Math" w:hAnsi="Cambria Math"/>
                                <w:color w:val="000000" w:themeColor="text1"/>
                                <w:sz w:val="18"/>
                              </w:rPr>
                              <m:t>p</m:t>
                            </m:r>
                            <m:sSub>
                              <m:sSubPr>
                                <m:ctrlPr>
                                  <w:rPr>
                                    <w:rFonts w:ascii="Cambria Math" w:hAnsi="Cambria Math"/>
                                    <w:i/>
                                    <w:color w:val="000000" w:themeColor="text1"/>
                                    <w:sz w:val="18"/>
                                  </w:rPr>
                                </m:ctrlPr>
                              </m:sSubPr>
                              <m:e>
                                <m:r>
                                  <w:rPr>
                                    <w:rFonts w:ascii="Cambria Math" w:hAnsi="Cambria Math"/>
                                    <w:color w:val="000000" w:themeColor="text1"/>
                                    <w:sz w:val="18"/>
                                  </w:rPr>
                                  <m:t>̂</m:t>
                                </m:r>
                              </m:e>
                              <m:sub>
                                <m:r>
                                  <w:rPr>
                                    <w:rFonts w:ascii="Cambria Math" w:hAnsi="Cambria Math"/>
                                    <w:color w:val="000000" w:themeColor="text1"/>
                                    <w:sz w:val="18"/>
                                  </w:rPr>
                                  <m:t>j</m:t>
                                </m:r>
                              </m:sub>
                            </m:sSub>
                            <m:r>
                              <w:rPr>
                                <w:rFonts w:ascii="Cambria Math" w:hAnsi="Cambria Math"/>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p</m:t>
                                </m:r>
                              </m:e>
                              <m:sub>
                                <m:r>
                                  <w:rPr>
                                    <w:rFonts w:ascii="Cambria Math" w:hAnsi="Cambria Math"/>
                                    <w:color w:val="000000" w:themeColor="text1"/>
                                    <w:sz w:val="18"/>
                                  </w:rPr>
                                  <m:t>j</m:t>
                                </m:r>
                              </m:sub>
                            </m:sSub>
                          </m:e>
                        </m:d>
                      </m:e>
                    </m:d>
                  </m:e>
                  <m:sup>
                    <m:r>
                      <w:rPr>
                        <w:rFonts w:ascii="Cambria Math" w:hAnsi="Cambria Math"/>
                        <w:color w:val="000000" w:themeColor="text1"/>
                        <w:sz w:val="18"/>
                      </w:rPr>
                      <m:t>2</m:t>
                    </m:r>
                  </m:sup>
                </m:sSup>
              </m:oMath>
            </m:oMathPara>
          </w:p>
        </w:tc>
        <w:tc>
          <w:tcPr>
            <w:tcW w:w="3312"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Quantitative evaluation of 3D pose accuracy</w:t>
            </w:r>
          </w:p>
        </w:tc>
        <w:tc>
          <w:tcPr>
            <w:tcW w:w="936" w:type="dxa"/>
            <w:tcMar>
              <w:top w:w="70" w:type="dxa"/>
              <w:left w:w="90" w:type="dxa"/>
              <w:bottom w:w="70" w:type="dxa"/>
              <w:right w:w="90" w:type="dxa"/>
            </w:tcMar>
            <w:vAlign w:val="center"/>
          </w:tcPr>
          <w:p w:rsidR="003B3185" w:rsidRPr="007666D3" w:rsidRDefault="003B3185" w:rsidP="002201B9">
            <w:pPr>
              <w:rPr>
                <w:color w:val="000000" w:themeColor="text1"/>
              </w:rPr>
            </w:pPr>
            <w:r w:rsidRPr="007666D3">
              <w:rPr>
                <w:color w:val="000000" w:themeColor="text1"/>
                <w:sz w:val="18"/>
              </w:rPr>
              <w:t>6</w:t>
            </w:r>
          </w:p>
        </w:tc>
      </w:tr>
    </w:tbl>
    <w:p w:rsidR="003B3185" w:rsidRDefault="003B3185" w:rsidP="003B3185">
      <w:pPr>
        <w:spacing w:after="120"/>
        <w:jc w:val="both"/>
        <w:rPr>
          <w:color w:val="000000" w:themeColor="text1"/>
          <w:lang w:val="ru-RU"/>
        </w:rPr>
      </w:pPr>
      <w:r w:rsidRPr="00FB36D3">
        <w:rPr>
          <w:color w:val="000000" w:themeColor="text1"/>
        </w:rPr>
        <w:t>In summary, the dissertation presents a logically connected research trajectory: from problem formulation and theoretical foundations to motion capture, activity analysis, software implementation, and experimental validation. Its main contribution is the development of an end-to-end intelligent environment that transforms consumer mobile devices into practical tools for biomechanical monitoring and interactive exercise coaching.</w:t>
      </w:r>
    </w:p>
    <w:p w:rsidR="00C216E6" w:rsidRPr="00C216E6" w:rsidRDefault="00C216E6" w:rsidP="003B3185">
      <w:pPr>
        <w:spacing w:after="120"/>
        <w:jc w:val="both"/>
        <w:rPr>
          <w:color w:val="000000" w:themeColor="text1"/>
          <w:lang w:val="ru-RU"/>
        </w:rPr>
      </w:pPr>
    </w:p>
    <w:p w:rsidR="0024285D" w:rsidRPr="00E5565F" w:rsidRDefault="0024285D" w:rsidP="0024285D">
      <w:pPr>
        <w:rPr>
          <w:b/>
          <w:sz w:val="28"/>
        </w:rPr>
      </w:pPr>
      <w:r w:rsidRPr="00E5565F">
        <w:rPr>
          <w:b/>
          <w:sz w:val="28"/>
        </w:rPr>
        <w:t>Main results of the dissertation</w:t>
      </w:r>
    </w:p>
    <w:p w:rsidR="00E50FDD" w:rsidRDefault="00E50FDD" w:rsidP="0024285D">
      <w:pPr>
        <w:rPr>
          <w:b/>
          <w:sz w:val="28"/>
          <w:u w:val="single"/>
          <w:lang w:val="ru-RU"/>
        </w:rPr>
      </w:pPr>
    </w:p>
    <w:p w:rsidR="00E50FDD" w:rsidRDefault="00E50FDD" w:rsidP="00E50FDD">
      <w:pPr>
        <w:ind w:firstLine="346"/>
        <w:jc w:val="both"/>
      </w:pPr>
      <w:r>
        <w:t>The dissertation resulted in the design and implementation of an intelligent AI-based environment for automated analysis of physical performance and human motor behavior. Its principal contribution is the construction of a unified mobile framework that transforms monocular visual input into 3-D movement representation, repetition-aware temporal analysis, interpretable biomechanical assessment, and real-time multimodal coaching.</w:t>
      </w:r>
    </w:p>
    <w:p w:rsidR="00E50FDD" w:rsidRDefault="00E50FDD" w:rsidP="00E50FDD">
      <w:pPr>
        <w:pStyle w:val="ListParagraph"/>
        <w:numPr>
          <w:ilvl w:val="0"/>
          <w:numId w:val="40"/>
        </w:numPr>
        <w:spacing w:before="120" w:after="60" w:line="259" w:lineRule="auto"/>
      </w:pPr>
      <w:r w:rsidRPr="006A52AE">
        <w:rPr>
          <w:b/>
          <w:sz w:val="23"/>
        </w:rPr>
        <w:t>Achieving real-time, noise-robust 3-D pose estimation on smartphones</w:t>
      </w:r>
    </w:p>
    <w:p w:rsidR="00E50FDD" w:rsidRDefault="00E50FDD" w:rsidP="00E50FDD">
      <w:pPr>
        <w:ind w:firstLine="346"/>
        <w:jc w:val="both"/>
      </w:pPr>
      <w:r>
        <w:t>One of the main results of the dissertation is the demonstration that smartphone-class devices can support real-time pose estimation suitable for fitness and rehabilitation analysis. The proposed pipeline remains functional under practical disturbances such as lighting variation, background clutter, partial occlusion, and body-scale differences. This result is important because it shifts posture analysis from controlled laboratory settings into accessible home environments, where inexpensive and portable supervision is most needed.</w:t>
      </w:r>
    </w:p>
    <w:p w:rsidR="00E50FDD" w:rsidRDefault="009831A2" w:rsidP="00E50FDD">
      <w:pPr>
        <w:spacing w:before="20" w:after="20"/>
        <w:jc w:val="center"/>
      </w:pPr>
      <m:oMathPara>
        <m:oMath>
          <m:r>
            <w:rPr>
              <w:rFonts w:ascii="Cambria Math" w:hAnsi="Cambria Math"/>
              <w:sz w:val="22"/>
            </w:rPr>
            <m:t>MPJPE=</m:t>
          </m:r>
          <m:d>
            <m:dPr>
              <m:ctrlPr>
                <w:rPr>
                  <w:rFonts w:ascii="Cambria Math" w:hAnsi="Cambria Math"/>
                  <w:i/>
                  <w:sz w:val="22"/>
                </w:rPr>
              </m:ctrlPr>
            </m:dPr>
            <m:e>
              <m:r>
                <w:rPr>
                  <w:rFonts w:ascii="Cambria Math" w:hAnsi="Cambria Math"/>
                  <w:sz w:val="22"/>
                </w:rPr>
                <m:t>1</m:t>
              </m:r>
              <m:r>
                <m:rPr>
                  <m:lit/>
                </m:rPr>
                <w:rPr>
                  <w:rFonts w:ascii="Cambria Math" w:hAnsi="Cambria Math"/>
                  <w:sz w:val="22"/>
                </w:rPr>
                <m:t>/</m:t>
              </m:r>
              <m:r>
                <w:rPr>
                  <w:rFonts w:ascii="Cambria Math" w:hAnsi="Cambria Math"/>
                  <w:sz w:val="22"/>
                </w:rPr>
                <m:t>J</m:t>
              </m:r>
            </m:e>
          </m:d>
          <m:r>
            <w:rPr>
              <w:rFonts w:ascii="Cambria Math" w:hAnsi="Cambria Math"/>
              <w:sz w:val="22"/>
            </w:rPr>
            <m:t>Σ</m:t>
          </m:r>
          <m:d>
            <m:dPr>
              <m:begChr m:val="["/>
              <m:endChr m:val="]"/>
              <m:ctrlPr>
                <w:rPr>
                  <w:rFonts w:ascii="Cambria Math" w:hAnsi="Cambria Math"/>
                  <w:i/>
                  <w:sz w:val="22"/>
                </w:rPr>
              </m:ctrlPr>
            </m:dPr>
            <m:e>
              <m:r>
                <w:rPr>
                  <w:rFonts w:ascii="Cambria Math" w:hAnsi="Cambria Math"/>
                  <w:sz w:val="22"/>
                </w:rPr>
                <m:t>j=1..J</m:t>
              </m:r>
            </m:e>
          </m:d>
          <m:sSup>
            <m:sSupPr>
              <m:ctrlPr>
                <w:rPr>
                  <w:rFonts w:ascii="Cambria Math" w:hAnsi="Cambria Math"/>
                  <w:i/>
                  <w:sz w:val="22"/>
                </w:rPr>
              </m:ctrlPr>
            </m:sSupPr>
            <m:e>
              <m:d>
                <m:dPr>
                  <m:begChr m:val="|"/>
                  <m:endChr m:val="|"/>
                  <m:ctrlPr>
                    <w:rPr>
                      <w:rFonts w:ascii="Cambria Math" w:hAnsi="Cambria Math"/>
                      <w:i/>
                      <w:sz w:val="22"/>
                    </w:rPr>
                  </m:ctrlPr>
                </m:dPr>
                <m:e>
                  <m:d>
                    <m:dPr>
                      <m:begChr m:val="|"/>
                      <m:endChr m:val="|"/>
                      <m:ctrlPr>
                        <w:rPr>
                          <w:rFonts w:ascii="Cambria Math" w:hAnsi="Cambria Math"/>
                          <w:i/>
                          <w:sz w:val="22"/>
                        </w:rPr>
                      </m:ctrlPr>
                    </m:dPr>
                    <m:e>
                      <m:r>
                        <w:rPr>
                          <w:rFonts w:ascii="Cambria Math" w:hAnsi="Cambria Math"/>
                          <w:sz w:val="22"/>
                        </w:rPr>
                        <m:t>p</m:t>
                      </m:r>
                      <m:sSub>
                        <m:sSubPr>
                          <m:ctrlPr>
                            <w:rPr>
                              <w:rFonts w:ascii="Cambria Math" w:hAnsi="Cambria Math"/>
                              <w:i/>
                              <w:sz w:val="22"/>
                            </w:rPr>
                          </m:ctrlPr>
                        </m:sSubPr>
                        <m:e>
                          <m:r>
                            <w:rPr>
                              <w:rFonts w:ascii="Cambria Math" w:hAnsi="Cambria Math"/>
                              <w:sz w:val="22"/>
                            </w:rPr>
                            <m:t>̂</m:t>
                          </m:r>
                        </m:e>
                        <m:sub>
                          <m:r>
                            <w:rPr>
                              <w:rFonts w:ascii="Cambria Math" w:hAnsi="Cambria Math"/>
                              <w:sz w:val="22"/>
                            </w:rPr>
                            <m:t>j</m:t>
                          </m:r>
                        </m:sub>
                      </m:sSub>
                      <m:r>
                        <w:rPr>
                          <w:rFonts w:ascii="Cambria Math" w:hAnsi="Cambria Math"/>
                          <w:sz w:val="22"/>
                        </w:rPr>
                        <m:t>-</m:t>
                      </m:r>
                      <m:sSub>
                        <m:sSubPr>
                          <m:ctrlPr>
                            <w:rPr>
                              <w:rFonts w:ascii="Cambria Math" w:hAnsi="Cambria Math"/>
                              <w:i/>
                              <w:sz w:val="22"/>
                            </w:rPr>
                          </m:ctrlPr>
                        </m:sSubPr>
                        <m:e>
                          <m:r>
                            <w:rPr>
                              <w:rFonts w:ascii="Cambria Math" w:hAnsi="Cambria Math"/>
                              <w:sz w:val="22"/>
                            </w:rPr>
                            <m:t>p</m:t>
                          </m:r>
                        </m:e>
                        <m:sub>
                          <m:r>
                            <w:rPr>
                              <w:rFonts w:ascii="Cambria Math" w:hAnsi="Cambria Math"/>
                              <w:sz w:val="22"/>
                            </w:rPr>
                            <m:t>j</m:t>
                          </m:r>
                        </m:sub>
                      </m:sSub>
                    </m:e>
                  </m:d>
                </m:e>
              </m:d>
            </m:e>
            <m:sup>
              <m:r>
                <w:rPr>
                  <w:rFonts w:ascii="Cambria Math" w:hAnsi="Cambria Math"/>
                  <w:sz w:val="22"/>
                </w:rPr>
                <m:t>2</m:t>
              </m:r>
            </m:sup>
          </m:sSup>
        </m:oMath>
      </m:oMathPara>
    </w:p>
    <w:p w:rsidR="00E50FDD" w:rsidRDefault="00E50FDD" w:rsidP="00E50FDD">
      <w:pPr>
        <w:ind w:firstLine="346"/>
        <w:jc w:val="both"/>
      </w:pPr>
      <w:r>
        <w:t>Using the mean per-joint position error as the main reconstruction criterion, the system attains 28.5 mm error in controlled conditions, 36.8 mm in partially occluded mobile conditions, and 42.1 mm in low-light scenes. The runtime of 42 ± 8 ms per frame, corresponding to more than 23 fps, confirms that the solution is fast enough for interactive mobile use.</w:t>
      </w:r>
    </w:p>
    <w:p w:rsidR="00E50FDD" w:rsidRDefault="00E50FDD" w:rsidP="00E50FDD">
      <w:pPr>
        <w:pStyle w:val="ListParagraph"/>
        <w:numPr>
          <w:ilvl w:val="0"/>
          <w:numId w:val="40"/>
        </w:numPr>
        <w:spacing w:before="120" w:after="60" w:line="259" w:lineRule="auto"/>
      </w:pPr>
      <w:r w:rsidRPr="006A52AE">
        <w:rPr>
          <w:b/>
          <w:sz w:val="23"/>
        </w:rPr>
        <w:lastRenderedPageBreak/>
        <w:t>Segmenting continuous exercise streams into meaningful repetitions</w:t>
      </w:r>
    </w:p>
    <w:p w:rsidR="00E50FDD" w:rsidRDefault="00E50FDD" w:rsidP="00E50FDD">
      <w:pPr>
        <w:ind w:firstLine="346"/>
        <w:jc w:val="both"/>
      </w:pPr>
      <w:r>
        <w:t>A second dissertation result is the development of a temporal analysis mechanism that does not treat exercise as an undifferentiated sequence. Instead, the motion stream is segmented into repetitions and local movement phases, which makes it possible to evaluate technique repetition by repetition. This is essential for practical coaching because errors frequently emerge only in later repetitions due to fatigue or reduced control.</w:t>
      </w:r>
    </w:p>
    <w:p w:rsidR="00E50FDD" w:rsidRDefault="009831A2" w:rsidP="00E50FDD">
      <w:pPr>
        <w:spacing w:before="20" w:after="20"/>
        <w:jc w:val="center"/>
      </w:pPr>
      <m:oMathPara>
        <m:oMath>
          <m:r>
            <w:rPr>
              <w:rFonts w:ascii="Cambria Math" w:hAnsi="Cambria Math"/>
              <w:sz w:val="22"/>
            </w:rPr>
            <m:t>DTW</m:t>
          </m:r>
          <m:d>
            <m:dPr>
              <m:ctrlPr>
                <w:rPr>
                  <w:rFonts w:ascii="Cambria Math" w:hAnsi="Cambria Math"/>
                  <w:i/>
                  <w:sz w:val="22"/>
                </w:rPr>
              </m:ctrlPr>
            </m:dPr>
            <m:e>
              <m:r>
                <w:rPr>
                  <w:rFonts w:ascii="Cambria Math" w:hAnsi="Cambria Math"/>
                  <w:sz w:val="22"/>
                </w:rPr>
                <m:t>X,Y</m:t>
              </m:r>
            </m:e>
          </m:d>
          <m:r>
            <w:rPr>
              <w:rFonts w:ascii="Cambria Math" w:hAnsi="Cambria Math"/>
              <w:sz w:val="22"/>
            </w:rPr>
            <m:t>=mi</m:t>
          </m:r>
          <m:sSub>
            <m:sSubPr>
              <m:ctrlPr>
                <w:rPr>
                  <w:rFonts w:ascii="Cambria Math" w:hAnsi="Cambria Math"/>
                  <w:i/>
                  <w:sz w:val="22"/>
                </w:rPr>
              </m:ctrlPr>
            </m:sSubPr>
            <m:e>
              <m:r>
                <w:rPr>
                  <w:rFonts w:ascii="Cambria Math" w:hAnsi="Cambria Math"/>
                  <w:sz w:val="22"/>
                </w:rPr>
                <m:t>n</m:t>
              </m:r>
            </m:e>
            <m:sub>
              <m:r>
                <w:rPr>
                  <w:rFonts w:ascii="Cambria Math" w:hAnsi="Cambria Math"/>
                  <w:sz w:val="22"/>
                </w:rPr>
                <m:t>W</m:t>
              </m:r>
            </m:sub>
          </m:sSub>
          <m:r>
            <w:rPr>
              <w:rFonts w:ascii="Cambria Math" w:hAnsi="Cambria Math"/>
              <w:sz w:val="22"/>
            </w:rPr>
            <m:t>Σ</m:t>
          </m:r>
          <m:d>
            <m:dPr>
              <m:begChr m:val="["/>
              <m:endChr m:val="]"/>
              <m:ctrlPr>
                <w:rPr>
                  <w:rFonts w:ascii="Cambria Math" w:hAnsi="Cambria Math"/>
                  <w:i/>
                  <w:sz w:val="22"/>
                </w:rPr>
              </m:ctrlPr>
            </m:dPr>
            <m:e>
              <m:r>
                <w:rPr>
                  <w:rFonts w:ascii="Cambria Math" w:hAnsi="Cambria Math"/>
                  <w:sz w:val="22"/>
                </w:rPr>
                <m:t>k=1..K</m:t>
              </m:r>
            </m:e>
          </m:d>
          <m:r>
            <w:rPr>
              <w:rFonts w:ascii="Cambria Math" w:hAnsi="Cambria Math"/>
              <w:sz w:val="22"/>
            </w:rPr>
            <m:t>d</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w</m:t>
                  </m:r>
                </m:e>
                <m:sub>
                  <m:r>
                    <w:rPr>
                      <w:rFonts w:ascii="Cambria Math" w:hAnsi="Cambria Math"/>
                      <w:sz w:val="22"/>
                    </w:rPr>
                    <m:t>k</m:t>
                  </m:r>
                </m:sub>
              </m:sSub>
            </m:e>
          </m:d>
        </m:oMath>
      </m:oMathPara>
    </w:p>
    <w:p w:rsidR="00E50FDD" w:rsidRDefault="009831A2" w:rsidP="00E50FDD">
      <w:pPr>
        <w:spacing w:before="20" w:after="20"/>
        <w:jc w:val="center"/>
      </w:pPr>
      <m:oMathPara>
        <m:oMath>
          <m:r>
            <w:rPr>
              <w:rFonts w:ascii="Cambria Math" w:hAnsi="Cambria Math"/>
              <w:sz w:val="22"/>
            </w:rPr>
            <m:t>p</m:t>
          </m:r>
          <m:sSub>
            <m:sSubPr>
              <m:ctrlPr>
                <w:rPr>
                  <w:rFonts w:ascii="Cambria Math" w:hAnsi="Cambria Math"/>
                  <w:i/>
                  <w:sz w:val="22"/>
                </w:rPr>
              </m:ctrlPr>
            </m:sSubPr>
            <m:e>
              <m:r>
                <w:rPr>
                  <w:rFonts w:ascii="Cambria Math" w:hAnsi="Cambria Math"/>
                  <w:sz w:val="22"/>
                </w:rPr>
                <m:t>̄</m:t>
              </m:r>
            </m:e>
            <m:sub>
              <m:r>
                <w:rPr>
                  <w:rFonts w:ascii="Cambria Math" w:hAnsi="Cambria Math"/>
                  <w:sz w:val="22"/>
                </w:rPr>
                <m:t>t</m:t>
              </m:r>
            </m:sub>
          </m:sSub>
          <m:r>
            <w:rPr>
              <w:rFonts w:ascii="Cambria Math" w:hAnsi="Cambria Math"/>
              <w:sz w:val="22"/>
            </w:rPr>
            <m:t>=</m:t>
          </m:r>
          <m:d>
            <m:dPr>
              <m:ctrlPr>
                <w:rPr>
                  <w:rFonts w:ascii="Cambria Math" w:hAnsi="Cambria Math"/>
                  <w:i/>
                  <w:sz w:val="22"/>
                </w:rPr>
              </m:ctrlPr>
            </m:dPr>
            <m:e>
              <m:r>
                <w:rPr>
                  <w:rFonts w:ascii="Cambria Math" w:hAnsi="Cambria Math"/>
                  <w:sz w:val="22"/>
                </w:rPr>
                <m:t>1</m:t>
              </m:r>
              <m:r>
                <m:rPr>
                  <m:lit/>
                </m:rPr>
                <w:rPr>
                  <w:rFonts w:ascii="Cambria Math" w:hAnsi="Cambria Math"/>
                  <w:sz w:val="22"/>
                </w:rPr>
                <m:t>/</m:t>
              </m:r>
              <m:r>
                <w:rPr>
                  <w:rFonts w:ascii="Cambria Math" w:hAnsi="Cambria Math"/>
                  <w:sz w:val="22"/>
                </w:rPr>
                <m:t>N</m:t>
              </m:r>
            </m:e>
          </m:d>
          <m:r>
            <w:rPr>
              <w:rFonts w:ascii="Cambria Math" w:hAnsi="Cambria Math"/>
              <w:sz w:val="22"/>
            </w:rPr>
            <m:t>Σ</m:t>
          </m:r>
          <m:d>
            <m:dPr>
              <m:begChr m:val="["/>
              <m:endChr m:val="]"/>
              <m:ctrlPr>
                <w:rPr>
                  <w:rFonts w:ascii="Cambria Math" w:hAnsi="Cambria Math"/>
                  <w:i/>
                  <w:sz w:val="22"/>
                </w:rPr>
              </m:ctrlPr>
            </m:dPr>
            <m:e>
              <m:r>
                <w:rPr>
                  <w:rFonts w:ascii="Cambria Math" w:hAnsi="Cambria Math"/>
                  <w:sz w:val="22"/>
                </w:rPr>
                <m:t>i=t-N+1..t</m:t>
              </m:r>
            </m:e>
          </m:d>
          <m:sSub>
            <m:sSubPr>
              <m:ctrlPr>
                <w:rPr>
                  <w:rFonts w:ascii="Cambria Math" w:hAnsi="Cambria Math"/>
                  <w:i/>
                  <w:sz w:val="22"/>
                </w:rPr>
              </m:ctrlPr>
            </m:sSubPr>
            <m:e>
              <m:r>
                <w:rPr>
                  <w:rFonts w:ascii="Cambria Math" w:hAnsi="Cambria Math"/>
                  <w:sz w:val="22"/>
                </w:rPr>
                <m:t>p</m:t>
              </m:r>
            </m:e>
            <m:sub>
              <m:r>
                <w:rPr>
                  <w:rFonts w:ascii="Cambria Math" w:hAnsi="Cambria Math"/>
                  <w:sz w:val="22"/>
                </w:rPr>
                <m:t>i</m:t>
              </m:r>
            </m:sub>
          </m:sSub>
        </m:oMath>
      </m:oMathPara>
    </w:p>
    <w:p w:rsidR="00E50FDD" w:rsidRDefault="00E50FDD" w:rsidP="00E50FDD">
      <w:pPr>
        <w:ind w:firstLine="346"/>
        <w:jc w:val="both"/>
      </w:pPr>
      <w:r>
        <w:t>The combination of sequence alignment and temporal smoothing makes the analysis robust to different execution speeds and signal noise. Experimentally, the repetition segmentation module reaches 94.7% accuracy, confirming that the system can reliably identify the internal structure of exercise performance.</w:t>
      </w:r>
    </w:p>
    <w:p w:rsidR="00E50FDD" w:rsidRDefault="00E50FDD" w:rsidP="00E50FDD">
      <w:pPr>
        <w:pStyle w:val="ListParagraph"/>
        <w:numPr>
          <w:ilvl w:val="0"/>
          <w:numId w:val="40"/>
        </w:numPr>
        <w:spacing w:before="120" w:after="60" w:line="259" w:lineRule="auto"/>
      </w:pPr>
      <w:r w:rsidRPr="006A52AE">
        <w:rPr>
          <w:b/>
          <w:sz w:val="23"/>
        </w:rPr>
        <w:t>Formalizing interpretable biomechanical error detection rather than black-box scoring</w:t>
      </w:r>
    </w:p>
    <w:p w:rsidR="00E50FDD" w:rsidRDefault="00E50FDD" w:rsidP="00E50FDD">
      <w:pPr>
        <w:ind w:firstLine="346"/>
        <w:jc w:val="both"/>
      </w:pPr>
      <w:r>
        <w:t>A central scientific result of the dissertation is the transition from simple action recognition to interpretable movement-quality evaluation. The system computes geometric relations between body segments and compares them with exercise-specific constraints, thereby producing explicit feedback about where the movement is incorrect. This improves practical usefulness because the user receives correction cues tied to posture mechanics rather than an opaque class label.</w:t>
      </w:r>
    </w:p>
    <w:p w:rsidR="00E50FDD" w:rsidRDefault="009831A2" w:rsidP="00E50FDD">
      <w:pPr>
        <w:spacing w:before="20" w:after="20"/>
        <w:jc w:val="center"/>
      </w:pPr>
      <m:oMathPara>
        <m:oMath>
          <m:r>
            <w:rPr>
              <w:rFonts w:ascii="Cambria Math" w:hAnsi="Cambria Math"/>
              <w:sz w:val="22"/>
            </w:rPr>
            <m:t>θ=arccos</m:t>
          </m:r>
          <m:d>
            <m:dPr>
              <m:ctrlPr>
                <w:rPr>
                  <w:rFonts w:ascii="Cambria Math" w:hAnsi="Cambria Math"/>
                  <w:i/>
                  <w:sz w:val="22"/>
                </w:rPr>
              </m:ctrlPr>
            </m:dPr>
            <m:e>
              <m:d>
                <m:dPr>
                  <m:ctrlPr>
                    <w:rPr>
                      <w:rFonts w:ascii="Cambria Math" w:hAnsi="Cambria Math"/>
                      <w:i/>
                      <w:sz w:val="22"/>
                    </w:rPr>
                  </m:ctrlPr>
                </m:dPr>
                <m:e>
                  <m:r>
                    <w:rPr>
                      <w:rFonts w:ascii="Cambria Math" w:hAnsi="Cambria Math"/>
                      <w:sz w:val="22"/>
                    </w:rPr>
                    <m:t>u·v</m:t>
                  </m:r>
                </m:e>
              </m:d>
              <m:r>
                <m:rPr>
                  <m:lit/>
                </m:rPr>
                <w:rPr>
                  <w:rFonts w:ascii="Cambria Math" w:hAnsi="Cambria Math"/>
                  <w:sz w:val="22"/>
                </w:rPr>
                <m:t>/</m:t>
              </m:r>
              <m:d>
                <m:dPr>
                  <m:ctrlPr>
                    <w:rPr>
                      <w:rFonts w:ascii="Cambria Math" w:hAnsi="Cambria Math"/>
                      <w:i/>
                      <w:sz w:val="22"/>
                    </w:rPr>
                  </m:ctrlPr>
                </m:dPr>
                <m:e>
                  <m:d>
                    <m:dPr>
                      <m:begChr m:val="|"/>
                      <m:endChr m:val="|"/>
                      <m:ctrlPr>
                        <w:rPr>
                          <w:rFonts w:ascii="Cambria Math" w:hAnsi="Cambria Math"/>
                          <w:i/>
                          <w:sz w:val="22"/>
                        </w:rPr>
                      </m:ctrlPr>
                    </m:dPr>
                    <m:e>
                      <m:d>
                        <m:dPr>
                          <m:begChr m:val="|"/>
                          <m:endChr m:val="|"/>
                          <m:ctrlPr>
                            <w:rPr>
                              <w:rFonts w:ascii="Cambria Math" w:hAnsi="Cambria Math"/>
                              <w:i/>
                              <w:sz w:val="22"/>
                            </w:rPr>
                          </m:ctrlPr>
                        </m:dPr>
                        <m:e>
                          <m:r>
                            <w:rPr>
                              <w:rFonts w:ascii="Cambria Math" w:hAnsi="Cambria Math"/>
                              <w:sz w:val="22"/>
                            </w:rPr>
                            <m:t>u</m:t>
                          </m:r>
                        </m:e>
                      </m:d>
                    </m:e>
                  </m:d>
                  <m:d>
                    <m:dPr>
                      <m:begChr m:val="|"/>
                      <m:endChr m:val="|"/>
                      <m:ctrlPr>
                        <w:rPr>
                          <w:rFonts w:ascii="Cambria Math" w:hAnsi="Cambria Math"/>
                          <w:i/>
                          <w:sz w:val="22"/>
                        </w:rPr>
                      </m:ctrlPr>
                    </m:dPr>
                    <m:e>
                      <m:d>
                        <m:dPr>
                          <m:begChr m:val="|"/>
                          <m:endChr m:val="|"/>
                          <m:ctrlPr>
                            <w:rPr>
                              <w:rFonts w:ascii="Cambria Math" w:hAnsi="Cambria Math"/>
                              <w:i/>
                              <w:sz w:val="22"/>
                            </w:rPr>
                          </m:ctrlPr>
                        </m:dPr>
                        <m:e>
                          <m:r>
                            <w:rPr>
                              <w:rFonts w:ascii="Cambria Math" w:hAnsi="Cambria Math"/>
                              <w:sz w:val="22"/>
                            </w:rPr>
                            <m:t>v</m:t>
                          </m:r>
                        </m:e>
                      </m:d>
                    </m:e>
                  </m:d>
                </m:e>
              </m:d>
            </m:e>
          </m:d>
        </m:oMath>
      </m:oMathPara>
    </w:p>
    <w:p w:rsidR="00E50FDD" w:rsidRDefault="00D2654E" w:rsidP="00E50FDD">
      <w:pPr>
        <w:spacing w:before="20" w:after="20"/>
        <w:jc w:val="center"/>
      </w:pPr>
      <m:oMathPara>
        <m:oMath>
          <m:sSub>
            <m:sSubPr>
              <m:ctrlPr>
                <w:rPr>
                  <w:rFonts w:ascii="Cambria Math" w:hAnsi="Cambria Math"/>
                  <w:i/>
                  <w:sz w:val="22"/>
                </w:rPr>
              </m:ctrlPr>
            </m:sSubPr>
            <m:e>
              <m:r>
                <w:rPr>
                  <w:rFonts w:ascii="Cambria Math" w:hAnsi="Cambria Math"/>
                  <w:sz w:val="22"/>
                </w:rPr>
                <m:t>θ</m:t>
              </m:r>
            </m:e>
            <m:sub>
              <m:r>
                <w:rPr>
                  <w:rFonts w:ascii="Cambria Math" w:hAnsi="Cambria Math"/>
                  <w:sz w:val="22"/>
                </w:rPr>
                <m:t>m</m:t>
              </m:r>
            </m:sub>
          </m:sSub>
          <m:r>
            <w:rPr>
              <w:rFonts w:ascii="Cambria Math" w:hAnsi="Cambria Math"/>
              <w:sz w:val="22"/>
            </w:rPr>
            <m:t>in</m:t>
          </m:r>
          <m:r>
            <w:rPr>
              <w:rFonts w:ascii="Cambria Math" w:hAnsi="Cambria Math"/>
              <w:sz w:val="22"/>
            </w:rPr>
            <m:t>≤</m:t>
          </m:r>
          <m:r>
            <w:rPr>
              <w:rFonts w:ascii="Cambria Math" w:hAnsi="Cambria Math"/>
              <w:sz w:val="22"/>
            </w:rPr>
            <m:t>θ</m:t>
          </m:r>
          <m:r>
            <w:rPr>
              <w:rFonts w:ascii="Cambria Math" w:hAnsi="Cambria Math"/>
              <w:sz w:val="22"/>
            </w:rPr>
            <m:t>≤</m:t>
          </m:r>
          <m:sSub>
            <m:sSubPr>
              <m:ctrlPr>
                <w:rPr>
                  <w:rFonts w:ascii="Cambria Math" w:hAnsi="Cambria Math"/>
                  <w:i/>
                  <w:sz w:val="22"/>
                </w:rPr>
              </m:ctrlPr>
            </m:sSubPr>
            <m:e>
              <m:r>
                <w:rPr>
                  <w:rFonts w:ascii="Cambria Math" w:hAnsi="Cambria Math"/>
                  <w:sz w:val="22"/>
                </w:rPr>
                <m:t>θ</m:t>
              </m:r>
            </m:e>
            <m:sub>
              <m:r>
                <w:rPr>
                  <w:rFonts w:ascii="Cambria Math" w:hAnsi="Cambria Math"/>
                  <w:sz w:val="22"/>
                </w:rPr>
                <m:t>m</m:t>
              </m:r>
            </m:sub>
          </m:sSub>
          <m:r>
            <w:rPr>
              <w:rFonts w:ascii="Cambria Math" w:hAnsi="Cambria Math"/>
              <w:sz w:val="22"/>
            </w:rPr>
            <m:t>ax</m:t>
          </m:r>
        </m:oMath>
      </m:oMathPara>
    </w:p>
    <w:p w:rsidR="00E50FDD" w:rsidRDefault="00E50FDD" w:rsidP="00E50FDD">
      <w:pPr>
        <w:ind w:firstLine="346"/>
        <w:jc w:val="both"/>
      </w:pPr>
      <w:r>
        <w:t>These relations allow the platform to quantify squat depth, trunk inclination, knee alignment, and similar technique-sensitive features. For squat deviations, the error-detection module achieves precision and recall values of 0.91 and 0.89, which shows that interpretable joint-angle reasoning can operate with high reliability in real time.</w:t>
      </w:r>
    </w:p>
    <w:p w:rsidR="00E50FDD" w:rsidRDefault="00E50FDD" w:rsidP="00E50FDD">
      <w:pPr>
        <w:pStyle w:val="ListParagraph"/>
        <w:numPr>
          <w:ilvl w:val="0"/>
          <w:numId w:val="40"/>
        </w:numPr>
        <w:spacing w:before="120" w:after="60" w:line="259" w:lineRule="auto"/>
      </w:pPr>
      <w:r w:rsidRPr="006A52AE">
        <w:rPr>
          <w:b/>
          <w:sz w:val="23"/>
        </w:rPr>
        <w:t>Constructing a motion-captured 3-D virtual trainer for reference-quality demonstration</w:t>
      </w:r>
    </w:p>
    <w:p w:rsidR="00E50FDD" w:rsidRDefault="00E50FDD" w:rsidP="00E50FDD">
      <w:pPr>
        <w:ind w:firstLine="346"/>
        <w:jc w:val="both"/>
      </w:pPr>
      <w:r>
        <w:t>The dissertation also delivers a high-fidelity reference-motion subsystem based on inertial measurement units. Correctly executed exercises are captured from a performer, cleaned, retargeted to a humanoid avatar, and then reused as a standard for demonstration and comparison. This result is methodologically important because it grounds the virtual trainer in recorded human motion instead of handcrafted animation approximations.</w:t>
      </w:r>
    </w:p>
    <w:p w:rsidR="00E50FDD" w:rsidRDefault="009831A2" w:rsidP="00E50FDD">
      <w:pPr>
        <w:spacing w:before="20" w:after="20"/>
        <w:jc w:val="center"/>
      </w:pPr>
      <m:oMathPara>
        <m:oMath>
          <m:r>
            <w:rPr>
              <w:rFonts w:ascii="Cambria Math" w:hAnsi="Cambria Math"/>
              <w:sz w:val="22"/>
            </w:rPr>
            <m:t>q</m:t>
          </m:r>
          <m:sSub>
            <m:sSubPr>
              <m:ctrlPr>
                <w:rPr>
                  <w:rFonts w:ascii="Cambria Math" w:hAnsi="Cambria Math"/>
                  <w:i/>
                  <w:sz w:val="22"/>
                </w:rPr>
              </m:ctrlPr>
            </m:sSubPr>
            <m:e>
              <m:r>
                <w:rPr>
                  <w:rFonts w:ascii="Cambria Math" w:hAnsi="Cambria Math"/>
                  <w:sz w:val="22"/>
                </w:rPr>
                <m:t>̂</m:t>
              </m:r>
            </m:e>
            <m:sub>
              <m:r>
                <w:rPr>
                  <w:rFonts w:ascii="Cambria Math" w:hAnsi="Cambria Math"/>
                  <w:sz w:val="22"/>
                </w:rPr>
                <m:t>t</m:t>
              </m:r>
            </m:sub>
          </m:sSub>
          <m:r>
            <w:rPr>
              <w:rFonts w:ascii="Cambria Math" w:hAnsi="Cambria Math"/>
              <w:sz w:val="22"/>
            </w:rPr>
            <m:t>=f</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q</m:t>
                  </m:r>
                </m:e>
                <m:sub>
                  <m:d>
                    <m:dPr>
                      <m:ctrlPr>
                        <w:rPr>
                          <w:rFonts w:ascii="Cambria Math" w:hAnsi="Cambria Math"/>
                          <w:i/>
                          <w:sz w:val="22"/>
                        </w:rPr>
                      </m:ctrlPr>
                    </m:dPr>
                    <m:e>
                      <m:r>
                        <w:rPr>
                          <w:rFonts w:ascii="Cambria Math" w:hAnsi="Cambria Math"/>
                          <w:sz w:val="22"/>
                        </w:rPr>
                        <m:t>t-1</m:t>
                      </m:r>
                    </m:e>
                  </m:d>
                </m:sub>
              </m:sSub>
              <m:r>
                <w:rPr>
                  <w:rFonts w:ascii="Cambria Math" w:hAnsi="Cambria Math"/>
                  <w:sz w:val="22"/>
                </w:rPr>
                <m:t>,</m:t>
              </m:r>
              <m:sSub>
                <m:sSubPr>
                  <m:ctrlPr>
                    <w:rPr>
                      <w:rFonts w:ascii="Cambria Math" w:hAnsi="Cambria Math"/>
                      <w:i/>
                      <w:sz w:val="22"/>
                    </w:rPr>
                  </m:ctrlPr>
                </m:sSubPr>
                <m:e>
                  <m:r>
                    <w:rPr>
                      <w:rFonts w:ascii="Cambria Math" w:hAnsi="Cambria Math"/>
                      <w:sz w:val="22"/>
                    </w:rPr>
                    <m:t>ω</m:t>
                  </m:r>
                </m:e>
                <m:sub>
                  <m:r>
                    <w:rPr>
                      <w:rFonts w:ascii="Cambria Math" w:hAnsi="Cambria Math"/>
                      <w:sz w:val="22"/>
                    </w:rPr>
                    <m:t>t</m:t>
                  </m:r>
                </m:sub>
              </m:sSub>
              <m:r>
                <w:rPr>
                  <w:rFonts w:ascii="Cambria Math" w:hAnsi="Cambria Math"/>
                  <w:sz w:val="22"/>
                </w:rPr>
                <m:t>,</m:t>
              </m:r>
              <m:sSub>
                <m:sSubPr>
                  <m:ctrlPr>
                    <w:rPr>
                      <w:rFonts w:ascii="Cambria Math" w:hAnsi="Cambria Math"/>
                      <w:i/>
                      <w:sz w:val="22"/>
                    </w:rPr>
                  </m:ctrlPr>
                </m:sSubPr>
                <m:e>
                  <m:r>
                    <w:rPr>
                      <w:rFonts w:ascii="Cambria Math" w:hAnsi="Cambria Math"/>
                      <w:sz w:val="22"/>
                    </w:rPr>
                    <m:t>a</m:t>
                  </m:r>
                </m:e>
                <m:sub>
                  <m:r>
                    <w:rPr>
                      <w:rFonts w:ascii="Cambria Math" w:hAnsi="Cambria Math"/>
                      <w:sz w:val="22"/>
                    </w:rPr>
                    <m:t>t</m:t>
                  </m:r>
                </m:sub>
              </m:sSub>
              <m:r>
                <w:rPr>
                  <w:rFonts w:ascii="Cambria Math" w:hAnsi="Cambria Math"/>
                  <w:sz w:val="22"/>
                </w:rPr>
                <m:t>,</m:t>
              </m:r>
              <m:sSub>
                <m:sSubPr>
                  <m:ctrlPr>
                    <w:rPr>
                      <w:rFonts w:ascii="Cambria Math" w:hAnsi="Cambria Math"/>
                      <w:i/>
                      <w:sz w:val="22"/>
                    </w:rPr>
                  </m:ctrlPr>
                </m:sSubPr>
                <m:e>
                  <m:r>
                    <w:rPr>
                      <w:rFonts w:ascii="Cambria Math" w:hAnsi="Cambria Math"/>
                      <w:sz w:val="22"/>
                    </w:rPr>
                    <m:t>m</m:t>
                  </m:r>
                </m:e>
                <m:sub>
                  <m:r>
                    <w:rPr>
                      <w:rFonts w:ascii="Cambria Math" w:hAnsi="Cambria Math"/>
                      <w:sz w:val="22"/>
                    </w:rPr>
                    <m:t>t</m:t>
                  </m:r>
                </m:sub>
              </m:sSub>
            </m:e>
          </m:d>
        </m:oMath>
      </m:oMathPara>
    </w:p>
    <w:p w:rsidR="00E50FDD" w:rsidRDefault="00E50FDD" w:rsidP="00E50FDD">
      <w:pPr>
        <w:ind w:firstLine="346"/>
        <w:jc w:val="both"/>
      </w:pPr>
      <w:r>
        <w:t>Here the orientation of a body segment is updated from gyroscope, accelerometer, and magnetometer information. The resulting IMU-based motion library achieves approximately 2.9° orientation error and 4.7° joint-angle RMSE, which is sufficiently accurate for visually convincing demonstration and biomechanical reference.</w:t>
      </w:r>
    </w:p>
    <w:p w:rsidR="00E50FDD" w:rsidRDefault="00E50FDD" w:rsidP="00E50FDD">
      <w:pPr>
        <w:pStyle w:val="ListParagraph"/>
        <w:numPr>
          <w:ilvl w:val="0"/>
          <w:numId w:val="40"/>
        </w:numPr>
        <w:spacing w:before="120" w:after="60" w:line="259" w:lineRule="auto"/>
      </w:pPr>
      <w:r w:rsidRPr="006A52AE">
        <w:rPr>
          <w:b/>
          <w:sz w:val="23"/>
        </w:rPr>
        <w:t>Integrating corrective analytics, 3-D visualization, and speech feedback into a single mobile environment</w:t>
      </w:r>
    </w:p>
    <w:p w:rsidR="00E50FDD" w:rsidRDefault="00E50FDD" w:rsidP="00E50FDD">
      <w:pPr>
        <w:ind w:firstLine="346"/>
        <w:jc w:val="both"/>
      </w:pPr>
      <w:r>
        <w:t>Another major result is the engineering integration of the full feedback loop. The dissertation does not stop at measurement; it connects pose estimation, sequence analysis, rule-based reasoning, 3-D trainer visualization, and voice output in one user-facing application. This demonstrates that analytical intelligence and interactive coaching can be combined within a standalone system rather than existing as isolated modules.</w:t>
      </w:r>
    </w:p>
    <w:p w:rsidR="00E50FDD" w:rsidRDefault="009831A2" w:rsidP="00E50FDD">
      <w:pPr>
        <w:spacing w:before="20" w:after="20"/>
        <w:jc w:val="center"/>
      </w:pPr>
      <m:oMathPara>
        <m:oMath>
          <m:r>
            <w:rPr>
              <w:rFonts w:ascii="Cambria Math" w:hAnsi="Cambria Math"/>
              <w:sz w:val="22"/>
            </w:rPr>
            <m:t>E</m:t>
          </m:r>
          <m:d>
            <m:dPr>
              <m:ctrlPr>
                <w:rPr>
                  <w:rFonts w:ascii="Cambria Math" w:hAnsi="Cambria Math"/>
                  <w:i/>
                  <w:sz w:val="22"/>
                </w:rPr>
              </m:ctrlPr>
            </m:dPr>
            <m:e>
              <m:r>
                <w:rPr>
                  <w:rFonts w:ascii="Cambria Math" w:hAnsi="Cambria Math"/>
                  <w:sz w:val="22"/>
                </w:rPr>
                <m:t>β,θ,γ</m:t>
              </m:r>
            </m:e>
          </m:d>
          <m:r>
            <w:rPr>
              <w:rFonts w:ascii="Cambria Math" w:hAnsi="Cambria Math"/>
              <w:sz w:val="22"/>
            </w:rPr>
            <m:t>=</m:t>
          </m:r>
          <m:sSub>
            <m:sSubPr>
              <m:ctrlPr>
                <w:rPr>
                  <w:rFonts w:ascii="Cambria Math" w:hAnsi="Cambria Math"/>
                  <w:i/>
                  <w:sz w:val="22"/>
                </w:rPr>
              </m:ctrlPr>
            </m:sSubPr>
            <m:e>
              <m:r>
                <w:rPr>
                  <w:rFonts w:ascii="Cambria Math" w:hAnsi="Cambria Math"/>
                  <w:sz w:val="22"/>
                </w:rPr>
                <m:t>E</m:t>
              </m:r>
            </m:e>
            <m:sub>
              <m:r>
                <w:rPr>
                  <w:rFonts w:ascii="Cambria Math" w:hAnsi="Cambria Math"/>
                  <w:sz w:val="22"/>
                </w:rPr>
                <m:t>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λ</m:t>
              </m:r>
            </m:e>
            <m:sub>
              <m:r>
                <w:rPr>
                  <w:rFonts w:ascii="Cambria Math" w:hAnsi="Cambria Math"/>
                  <w:sz w:val="22"/>
                </w:rPr>
                <m:t>θ</m:t>
              </m:r>
            </m:sub>
          </m:sSub>
          <m:sSub>
            <m:sSubPr>
              <m:ctrlPr>
                <w:rPr>
                  <w:rFonts w:ascii="Cambria Math" w:hAnsi="Cambria Math"/>
                  <w:i/>
                  <w:sz w:val="22"/>
                </w:rPr>
              </m:ctrlPr>
            </m:sSubPr>
            <m:e>
              <m:r>
                <w:rPr>
                  <w:rFonts w:ascii="Cambria Math" w:hAnsi="Cambria Math"/>
                  <w:sz w:val="22"/>
                </w:rPr>
                <m:t>E</m:t>
              </m:r>
            </m:e>
            <m:sub>
              <m:r>
                <w:rPr>
                  <w:rFonts w:ascii="Cambria Math" w:hAnsi="Cambria Math"/>
                  <w:sz w:val="22"/>
                </w:rPr>
                <m:t>θ</m:t>
              </m:r>
            </m:sub>
          </m:sSub>
          <m:r>
            <w:rPr>
              <w:rFonts w:ascii="Cambria Math" w:hAnsi="Cambria Math"/>
              <w:sz w:val="22"/>
            </w:rPr>
            <m:t>+</m:t>
          </m:r>
          <m:sSub>
            <m:sSubPr>
              <m:ctrlPr>
                <w:rPr>
                  <w:rFonts w:ascii="Cambria Math" w:hAnsi="Cambria Math"/>
                  <w:i/>
                  <w:sz w:val="22"/>
                </w:rPr>
              </m:ctrlPr>
            </m:sSubPr>
            <m:e>
              <m:r>
                <w:rPr>
                  <w:rFonts w:ascii="Cambria Math" w:hAnsi="Cambria Math"/>
                  <w:sz w:val="22"/>
                </w:rPr>
                <m:t>λ</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E</m:t>
              </m:r>
            </m:e>
            <m:sub>
              <m:r>
                <w:rPr>
                  <w:rFonts w:ascii="Cambria Math" w:hAnsi="Cambria Math"/>
                  <w:sz w:val="22"/>
                </w:rPr>
                <m:t>a</m:t>
              </m:r>
            </m:sub>
          </m:sSub>
          <m:r>
            <w:rPr>
              <w:rFonts w:ascii="Cambria Math" w:hAnsi="Cambria Math"/>
              <w:sz w:val="22"/>
            </w:rPr>
            <m:t>+</m:t>
          </m:r>
          <m:sSub>
            <m:sSubPr>
              <m:ctrlPr>
                <w:rPr>
                  <w:rFonts w:ascii="Cambria Math" w:hAnsi="Cambria Math"/>
                  <w:i/>
                  <w:sz w:val="22"/>
                </w:rPr>
              </m:ctrlPr>
            </m:sSubPr>
            <m:e>
              <m:r>
                <w:rPr>
                  <w:rFonts w:ascii="Cambria Math" w:hAnsi="Cambria Math"/>
                  <w:sz w:val="22"/>
                </w:rPr>
                <m:t>λ</m:t>
              </m:r>
            </m:e>
            <m:sub>
              <m:r>
                <w:rPr>
                  <w:rFonts w:ascii="Cambria Math" w:hAnsi="Cambria Math"/>
                  <w:sz w:val="22"/>
                </w:rPr>
                <m:t>s</m:t>
              </m:r>
            </m:sub>
          </m:sSub>
          <m:r>
            <w:rPr>
              <w:rFonts w:ascii="Cambria Math" w:hAnsi="Cambria Math"/>
              <w:sz w:val="22"/>
            </w:rPr>
            <m:t>p</m:t>
          </m:r>
          <m:sSub>
            <m:sSubPr>
              <m:ctrlPr>
                <w:rPr>
                  <w:rFonts w:ascii="Cambria Math" w:hAnsi="Cambria Math"/>
                  <w:i/>
                  <w:sz w:val="22"/>
                </w:rPr>
              </m:ctrlPr>
            </m:sSubPr>
            <m:e>
              <m:r>
                <w:rPr>
                  <w:rFonts w:ascii="Cambria Math" w:hAnsi="Cambria Math"/>
                  <w:sz w:val="22"/>
                </w:rPr>
                <m:t>E</m:t>
              </m:r>
            </m:e>
            <m:sub>
              <m:r>
                <w:rPr>
                  <w:rFonts w:ascii="Cambria Math" w:hAnsi="Cambria Math"/>
                  <w:sz w:val="22"/>
                </w:rPr>
                <m:t>s</m:t>
              </m:r>
            </m:sub>
          </m:sSub>
          <m:r>
            <w:rPr>
              <w:rFonts w:ascii="Cambria Math" w:hAnsi="Cambria Math"/>
              <w:sz w:val="22"/>
            </w:rPr>
            <m:t>p+</m:t>
          </m:r>
          <m:sSub>
            <m:sSubPr>
              <m:ctrlPr>
                <w:rPr>
                  <w:rFonts w:ascii="Cambria Math" w:hAnsi="Cambria Math"/>
                  <w:i/>
                  <w:sz w:val="22"/>
                </w:rPr>
              </m:ctrlPr>
            </m:sSubPr>
            <m:e>
              <m:r>
                <w:rPr>
                  <w:rFonts w:ascii="Cambria Math" w:hAnsi="Cambria Math"/>
                  <w:sz w:val="22"/>
                </w:rPr>
                <m:t>λ</m:t>
              </m:r>
            </m:e>
            <m:sub>
              <m:r>
                <w:rPr>
                  <w:rFonts w:ascii="Cambria Math" w:hAnsi="Cambria Math"/>
                  <w:sz w:val="22"/>
                </w:rPr>
                <m:t>β</m:t>
              </m:r>
            </m:sub>
          </m:sSub>
          <m:sSub>
            <m:sSubPr>
              <m:ctrlPr>
                <w:rPr>
                  <w:rFonts w:ascii="Cambria Math" w:hAnsi="Cambria Math"/>
                  <w:i/>
                  <w:sz w:val="22"/>
                </w:rPr>
              </m:ctrlPr>
            </m:sSubPr>
            <m:e>
              <m:r>
                <w:rPr>
                  <w:rFonts w:ascii="Cambria Math" w:hAnsi="Cambria Math"/>
                  <w:sz w:val="22"/>
                </w:rPr>
                <m:t>E</m:t>
              </m:r>
            </m:e>
            <m:sub>
              <m:r>
                <w:rPr>
                  <w:rFonts w:ascii="Cambria Math" w:hAnsi="Cambria Math"/>
                  <w:sz w:val="22"/>
                </w:rPr>
                <m:t>β</m:t>
              </m:r>
            </m:sub>
          </m:sSub>
        </m:oMath>
      </m:oMathPara>
    </w:p>
    <w:p w:rsidR="00E50FDD" w:rsidRDefault="00E50FDD" w:rsidP="00E50FDD">
      <w:pPr>
        <w:ind w:firstLine="346"/>
        <w:jc w:val="both"/>
      </w:pPr>
      <w:r>
        <w:t>This compact objective reflects the broader principle used throughout the dissertation: motion estimates must satisfy both observation consistency and biomechanical plausibility. The integrated trainer responds with end-to-end feedback latency below 200 ms, while the speech subsystem reaches a Mean Opinion Score of 4.3/5, indicating that the multimodal interaction remains responsive and usable in practice.</w:t>
      </w:r>
    </w:p>
    <w:p w:rsidR="00E50FDD" w:rsidRDefault="00E50FDD" w:rsidP="00E50FDD">
      <w:pPr>
        <w:pStyle w:val="ListParagraph"/>
        <w:numPr>
          <w:ilvl w:val="0"/>
          <w:numId w:val="40"/>
        </w:numPr>
        <w:spacing w:before="120" w:after="60" w:line="259" w:lineRule="auto"/>
      </w:pPr>
      <w:r w:rsidRPr="006A52AE">
        <w:rPr>
          <w:b/>
          <w:sz w:val="23"/>
        </w:rPr>
        <w:lastRenderedPageBreak/>
        <w:t>Demonstrating measurable improvement in user movement quality over time</w:t>
      </w:r>
    </w:p>
    <w:p w:rsidR="00E50FDD" w:rsidRDefault="00E50FDD" w:rsidP="00E50FDD">
      <w:pPr>
        <w:ind w:firstLine="346"/>
        <w:jc w:val="both"/>
      </w:pPr>
      <w:r>
        <w:t>The final important result is experimental confirmation that the system is not only technically functional but also behaviorally useful. In longitudinal use, participants showed a 21.3% reduction in biomechanical deviation events, which indicates that repeated exposure to the corrective loop improves technique quality. This transforms the platform from a passive monitoring tool into an active guidance system capable of supporting learning, injury-risk reduction, and more consistent training behavior.</w:t>
      </w:r>
    </w:p>
    <w:tbl>
      <w:tblPr>
        <w:tblStyle w:val="TableGrid"/>
        <w:tblW w:w="0" w:type="auto"/>
        <w:jc w:val="center"/>
        <w:tblLayout w:type="fixed"/>
        <w:tblLook w:val="04A0" w:firstRow="1" w:lastRow="0" w:firstColumn="1" w:lastColumn="0" w:noHBand="0" w:noVBand="1"/>
      </w:tblPr>
      <w:tblGrid>
        <w:gridCol w:w="3744"/>
        <w:gridCol w:w="3672"/>
        <w:gridCol w:w="3024"/>
      </w:tblGrid>
      <w:tr w:rsidR="00E50FDD" w:rsidTr="002201B9">
        <w:trPr>
          <w:jc w:val="center"/>
        </w:trPr>
        <w:tc>
          <w:tcPr>
            <w:tcW w:w="3744" w:type="dxa"/>
            <w:tcMar>
              <w:top w:w="90" w:type="dxa"/>
              <w:left w:w="100" w:type="dxa"/>
              <w:bottom w:w="90" w:type="dxa"/>
              <w:right w:w="100" w:type="dxa"/>
            </w:tcMar>
            <w:vAlign w:val="center"/>
          </w:tcPr>
          <w:p w:rsidR="00E50FDD" w:rsidRDefault="00E50FDD" w:rsidP="002201B9">
            <w:pPr>
              <w:jc w:val="center"/>
            </w:pPr>
            <w:r>
              <w:rPr>
                <w:b/>
                <w:sz w:val="20"/>
              </w:rPr>
              <w:t>Result area</w:t>
            </w:r>
          </w:p>
        </w:tc>
        <w:tc>
          <w:tcPr>
            <w:tcW w:w="3672" w:type="dxa"/>
            <w:tcMar>
              <w:top w:w="90" w:type="dxa"/>
              <w:left w:w="100" w:type="dxa"/>
              <w:bottom w:w="90" w:type="dxa"/>
              <w:right w:w="100" w:type="dxa"/>
            </w:tcMar>
            <w:vAlign w:val="center"/>
          </w:tcPr>
          <w:p w:rsidR="00E50FDD" w:rsidRDefault="00E50FDD" w:rsidP="002201B9">
            <w:pPr>
              <w:jc w:val="center"/>
            </w:pPr>
            <w:r>
              <w:rPr>
                <w:b/>
                <w:sz w:val="20"/>
              </w:rPr>
              <w:t>Main outcome</w:t>
            </w:r>
          </w:p>
        </w:tc>
        <w:tc>
          <w:tcPr>
            <w:tcW w:w="3024" w:type="dxa"/>
            <w:tcMar>
              <w:top w:w="90" w:type="dxa"/>
              <w:left w:w="100" w:type="dxa"/>
              <w:bottom w:w="90" w:type="dxa"/>
              <w:right w:w="100" w:type="dxa"/>
            </w:tcMar>
            <w:vAlign w:val="center"/>
          </w:tcPr>
          <w:p w:rsidR="00E50FDD" w:rsidRDefault="00E50FDD" w:rsidP="002201B9">
            <w:pPr>
              <w:jc w:val="center"/>
            </w:pPr>
            <w:r>
              <w:rPr>
                <w:b/>
                <w:sz w:val="20"/>
              </w:rPr>
              <w:t>Quantitative evidence</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3-D pose estimation</w:t>
            </w:r>
          </w:p>
        </w:tc>
        <w:tc>
          <w:tcPr>
            <w:tcW w:w="3672" w:type="dxa"/>
            <w:tcMar>
              <w:top w:w="80" w:type="dxa"/>
              <w:left w:w="90" w:type="dxa"/>
              <w:bottom w:w="80" w:type="dxa"/>
              <w:right w:w="90" w:type="dxa"/>
            </w:tcMar>
            <w:vAlign w:val="center"/>
          </w:tcPr>
          <w:p w:rsidR="00E50FDD" w:rsidRDefault="00E50FDD" w:rsidP="002201B9">
            <w:r>
              <w:rPr>
                <w:sz w:val="19"/>
              </w:rPr>
              <w:t>Noise-robust smartphone reconstruction</w:t>
            </w:r>
          </w:p>
        </w:tc>
        <w:tc>
          <w:tcPr>
            <w:tcW w:w="3024" w:type="dxa"/>
            <w:tcMar>
              <w:top w:w="80" w:type="dxa"/>
              <w:left w:w="90" w:type="dxa"/>
              <w:bottom w:w="80" w:type="dxa"/>
              <w:right w:w="90" w:type="dxa"/>
            </w:tcMar>
            <w:vAlign w:val="center"/>
          </w:tcPr>
          <w:p w:rsidR="00E50FDD" w:rsidRDefault="00E50FDD" w:rsidP="002201B9">
            <w:pPr>
              <w:jc w:val="center"/>
            </w:pPr>
            <w:r>
              <w:rPr>
                <w:sz w:val="19"/>
              </w:rPr>
              <w:t>28.5–42.1 mm MPJPE</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Temporal segmentation</w:t>
            </w:r>
          </w:p>
        </w:tc>
        <w:tc>
          <w:tcPr>
            <w:tcW w:w="3672" w:type="dxa"/>
            <w:tcMar>
              <w:top w:w="80" w:type="dxa"/>
              <w:left w:w="90" w:type="dxa"/>
              <w:bottom w:w="80" w:type="dxa"/>
              <w:right w:w="90" w:type="dxa"/>
            </w:tcMar>
            <w:vAlign w:val="center"/>
          </w:tcPr>
          <w:p w:rsidR="00E50FDD" w:rsidRDefault="00E50FDD" w:rsidP="002201B9">
            <w:r>
              <w:rPr>
                <w:sz w:val="19"/>
              </w:rPr>
              <w:t>Reliable repetition extraction</w:t>
            </w:r>
          </w:p>
        </w:tc>
        <w:tc>
          <w:tcPr>
            <w:tcW w:w="3024" w:type="dxa"/>
            <w:tcMar>
              <w:top w:w="80" w:type="dxa"/>
              <w:left w:w="90" w:type="dxa"/>
              <w:bottom w:w="80" w:type="dxa"/>
              <w:right w:w="90" w:type="dxa"/>
            </w:tcMar>
            <w:vAlign w:val="center"/>
          </w:tcPr>
          <w:p w:rsidR="00E50FDD" w:rsidRDefault="00E50FDD" w:rsidP="002201B9">
            <w:pPr>
              <w:jc w:val="center"/>
            </w:pPr>
            <w:r>
              <w:rPr>
                <w:sz w:val="19"/>
              </w:rPr>
              <w:t>94.7% accuracy</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Biomechanical feedback</w:t>
            </w:r>
          </w:p>
        </w:tc>
        <w:tc>
          <w:tcPr>
            <w:tcW w:w="3672" w:type="dxa"/>
            <w:tcMar>
              <w:top w:w="80" w:type="dxa"/>
              <w:left w:w="90" w:type="dxa"/>
              <w:bottom w:w="80" w:type="dxa"/>
              <w:right w:w="90" w:type="dxa"/>
            </w:tcMar>
            <w:vAlign w:val="center"/>
          </w:tcPr>
          <w:p w:rsidR="00E50FDD" w:rsidRDefault="00E50FDD" w:rsidP="002201B9">
            <w:r>
              <w:rPr>
                <w:sz w:val="19"/>
              </w:rPr>
              <w:t>Interpretable error detection</w:t>
            </w:r>
          </w:p>
        </w:tc>
        <w:tc>
          <w:tcPr>
            <w:tcW w:w="3024" w:type="dxa"/>
            <w:tcMar>
              <w:top w:w="80" w:type="dxa"/>
              <w:left w:w="90" w:type="dxa"/>
              <w:bottom w:w="80" w:type="dxa"/>
              <w:right w:w="90" w:type="dxa"/>
            </w:tcMar>
            <w:vAlign w:val="center"/>
          </w:tcPr>
          <w:p w:rsidR="00E50FDD" w:rsidRDefault="00E50FDD" w:rsidP="002201B9">
            <w:pPr>
              <w:jc w:val="center"/>
            </w:pPr>
            <w:r>
              <w:rPr>
                <w:sz w:val="19"/>
              </w:rPr>
              <w:t>0.91 / 0.89 precision-recall</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Reference motion capture</w:t>
            </w:r>
          </w:p>
        </w:tc>
        <w:tc>
          <w:tcPr>
            <w:tcW w:w="3672" w:type="dxa"/>
            <w:tcMar>
              <w:top w:w="80" w:type="dxa"/>
              <w:left w:w="90" w:type="dxa"/>
              <w:bottom w:w="80" w:type="dxa"/>
              <w:right w:w="90" w:type="dxa"/>
            </w:tcMar>
            <w:vAlign w:val="center"/>
          </w:tcPr>
          <w:p w:rsidR="00E50FDD" w:rsidRDefault="00E50FDD" w:rsidP="002201B9">
            <w:r>
              <w:rPr>
                <w:sz w:val="19"/>
              </w:rPr>
              <w:t>High-fidelity trainer animation</w:t>
            </w:r>
          </w:p>
        </w:tc>
        <w:tc>
          <w:tcPr>
            <w:tcW w:w="3024" w:type="dxa"/>
            <w:tcMar>
              <w:top w:w="80" w:type="dxa"/>
              <w:left w:w="90" w:type="dxa"/>
              <w:bottom w:w="80" w:type="dxa"/>
              <w:right w:w="90" w:type="dxa"/>
            </w:tcMar>
            <w:vAlign w:val="center"/>
          </w:tcPr>
          <w:p w:rsidR="00E50FDD" w:rsidRDefault="00E50FDD" w:rsidP="002201B9">
            <w:pPr>
              <w:jc w:val="center"/>
            </w:pPr>
            <w:r>
              <w:rPr>
                <w:sz w:val="19"/>
              </w:rPr>
              <w:t>2.9° and 4.7° error</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Interactive deployment</w:t>
            </w:r>
          </w:p>
        </w:tc>
        <w:tc>
          <w:tcPr>
            <w:tcW w:w="3672" w:type="dxa"/>
            <w:tcMar>
              <w:top w:w="80" w:type="dxa"/>
              <w:left w:w="90" w:type="dxa"/>
              <w:bottom w:w="80" w:type="dxa"/>
              <w:right w:w="90" w:type="dxa"/>
            </w:tcMar>
            <w:vAlign w:val="center"/>
          </w:tcPr>
          <w:p w:rsidR="00E50FDD" w:rsidRDefault="00E50FDD" w:rsidP="002201B9">
            <w:r>
              <w:rPr>
                <w:sz w:val="19"/>
              </w:rPr>
              <w:t>Real-time multimodal coaching</w:t>
            </w:r>
          </w:p>
        </w:tc>
        <w:tc>
          <w:tcPr>
            <w:tcW w:w="3024" w:type="dxa"/>
            <w:tcMar>
              <w:top w:w="80" w:type="dxa"/>
              <w:left w:w="90" w:type="dxa"/>
              <w:bottom w:w="80" w:type="dxa"/>
              <w:right w:w="90" w:type="dxa"/>
            </w:tcMar>
            <w:vAlign w:val="center"/>
          </w:tcPr>
          <w:p w:rsidR="00E50FDD" w:rsidRDefault="00E50FDD" w:rsidP="002201B9">
            <w:pPr>
              <w:jc w:val="center"/>
            </w:pPr>
            <w:r>
              <w:rPr>
                <w:sz w:val="19"/>
              </w:rPr>
              <w:t>&gt;23 fps; &lt;200 ms latency</w:t>
            </w:r>
          </w:p>
        </w:tc>
      </w:tr>
      <w:tr w:rsidR="00E50FDD" w:rsidTr="002201B9">
        <w:trPr>
          <w:jc w:val="center"/>
        </w:trPr>
        <w:tc>
          <w:tcPr>
            <w:tcW w:w="3744" w:type="dxa"/>
            <w:tcMar>
              <w:top w:w="80" w:type="dxa"/>
              <w:left w:w="90" w:type="dxa"/>
              <w:bottom w:w="80" w:type="dxa"/>
              <w:right w:w="90" w:type="dxa"/>
            </w:tcMar>
            <w:vAlign w:val="center"/>
          </w:tcPr>
          <w:p w:rsidR="00E50FDD" w:rsidRDefault="00E50FDD" w:rsidP="002201B9">
            <w:r>
              <w:rPr>
                <w:sz w:val="19"/>
              </w:rPr>
              <w:t>User impact</w:t>
            </w:r>
          </w:p>
        </w:tc>
        <w:tc>
          <w:tcPr>
            <w:tcW w:w="3672" w:type="dxa"/>
            <w:tcMar>
              <w:top w:w="80" w:type="dxa"/>
              <w:left w:w="90" w:type="dxa"/>
              <w:bottom w:w="80" w:type="dxa"/>
              <w:right w:w="90" w:type="dxa"/>
            </w:tcMar>
            <w:vAlign w:val="center"/>
          </w:tcPr>
          <w:p w:rsidR="00E50FDD" w:rsidRDefault="00E50FDD" w:rsidP="002201B9">
            <w:r>
              <w:rPr>
                <w:sz w:val="19"/>
              </w:rPr>
              <w:t>Improved movement quality</w:t>
            </w:r>
          </w:p>
        </w:tc>
        <w:tc>
          <w:tcPr>
            <w:tcW w:w="3024" w:type="dxa"/>
            <w:tcMar>
              <w:top w:w="80" w:type="dxa"/>
              <w:left w:w="90" w:type="dxa"/>
              <w:bottom w:w="80" w:type="dxa"/>
              <w:right w:w="90" w:type="dxa"/>
            </w:tcMar>
            <w:vAlign w:val="center"/>
          </w:tcPr>
          <w:p w:rsidR="00E50FDD" w:rsidRDefault="00E50FDD" w:rsidP="002201B9">
            <w:pPr>
              <w:jc w:val="center"/>
            </w:pPr>
            <w:r>
              <w:rPr>
                <w:sz w:val="19"/>
              </w:rPr>
              <w:t>21.3% deviation reduction</w:t>
            </w:r>
          </w:p>
        </w:tc>
      </w:tr>
    </w:tbl>
    <w:p w:rsidR="00E50FDD" w:rsidRDefault="00E50FDD" w:rsidP="00E50FDD">
      <w:pPr>
        <w:ind w:firstLine="346"/>
        <w:jc w:val="both"/>
      </w:pPr>
      <w:r>
        <w:t>Taken together, these results show that the dissertation contributes not only separate algorithms but an end-to-end methodology for converting raw visual observations into actionable movement-quality assessment on mobile hardware. The work therefore provides both a scientific framework for AI-driven biomechanical analysis and a practical foundation for future fitness, rehabilitation, and remote coaching systems.</w:t>
      </w:r>
    </w:p>
    <w:p w:rsidR="003249D4" w:rsidRPr="00D960FC" w:rsidRDefault="003249D4" w:rsidP="003249D4">
      <w:pPr>
        <w:widowControl w:val="0"/>
        <w:suppressAutoHyphens/>
        <w:ind w:left="720"/>
        <w:jc w:val="both"/>
        <w:rPr>
          <w:rFonts w:asciiTheme="majorBidi" w:hAnsiTheme="majorBidi" w:cstheme="majorBidi"/>
          <w:bCs/>
        </w:rPr>
      </w:pPr>
    </w:p>
    <w:p w:rsidR="00D50856" w:rsidRPr="00D50856" w:rsidRDefault="00D50856" w:rsidP="00D50856">
      <w:pPr>
        <w:jc w:val="center"/>
        <w:rPr>
          <w:rFonts w:asciiTheme="majorBidi" w:hAnsiTheme="majorBidi" w:cstheme="majorBidi"/>
          <w:b/>
          <w:bCs/>
          <w:sz w:val="28"/>
          <w:szCs w:val="28"/>
        </w:rPr>
      </w:pPr>
      <w:r w:rsidRPr="00D50856">
        <w:rPr>
          <w:rFonts w:asciiTheme="majorBidi" w:hAnsiTheme="majorBidi" w:cstheme="majorBidi"/>
          <w:b/>
          <w:bCs/>
          <w:sz w:val="28"/>
          <w:szCs w:val="28"/>
        </w:rPr>
        <w:t>LIST OF PUBLICATIONS ON THE TOPIC OF THE THESIS</w:t>
      </w:r>
    </w:p>
    <w:p w:rsidR="00D50856" w:rsidRPr="00F9705B" w:rsidRDefault="00D50856" w:rsidP="00D50856">
      <w:pPr>
        <w:pStyle w:val="ListParagraph"/>
        <w:numPr>
          <w:ilvl w:val="0"/>
          <w:numId w:val="39"/>
        </w:numPr>
        <w:pBdr>
          <w:top w:val="nil"/>
          <w:left w:val="nil"/>
          <w:bottom w:val="nil"/>
          <w:right w:val="nil"/>
          <w:between w:val="nil"/>
          <w:bar w:val="nil"/>
        </w:pBdr>
        <w:spacing w:line="360" w:lineRule="auto"/>
        <w:contextualSpacing w:val="0"/>
        <w:rPr>
          <w:shd w:val="clear" w:color="auto" w:fill="FFFFFF"/>
        </w:rPr>
      </w:pPr>
      <w:r w:rsidRPr="00F9705B">
        <w:rPr>
          <w:shd w:val="clear" w:color="auto" w:fill="FFFFFF"/>
        </w:rPr>
        <w:t>M. Aslanyan, “Development of Intelligent Workout Environment for VR Devices” </w:t>
      </w:r>
      <w:r w:rsidRPr="00F9705B">
        <w:rPr>
          <w:rStyle w:val="Emphasis"/>
          <w:shd w:val="clear" w:color="auto" w:fill="FFFFFF"/>
        </w:rPr>
        <w:t>2024 IEEE Global Engineering Education Conference (EDUCON)</w:t>
      </w:r>
      <w:r w:rsidRPr="00F9705B">
        <w:rPr>
          <w:shd w:val="clear" w:color="auto" w:fill="FFFFFF"/>
        </w:rPr>
        <w:t>, Kos Island, Greece, 2024, pp. 1-5</w:t>
      </w:r>
    </w:p>
    <w:p w:rsidR="00D50856" w:rsidRPr="00F82D1B" w:rsidRDefault="00D50856" w:rsidP="00D50856">
      <w:pPr>
        <w:pStyle w:val="ListParagraph"/>
        <w:numPr>
          <w:ilvl w:val="0"/>
          <w:numId w:val="39"/>
        </w:numPr>
        <w:pBdr>
          <w:top w:val="nil"/>
          <w:left w:val="nil"/>
          <w:bottom w:val="nil"/>
          <w:right w:val="nil"/>
          <w:between w:val="nil"/>
          <w:bar w:val="nil"/>
        </w:pBdr>
        <w:spacing w:line="360" w:lineRule="auto"/>
        <w:contextualSpacing w:val="0"/>
      </w:pPr>
      <w:r w:rsidRPr="007E2A6C">
        <w:rPr>
          <w:shd w:val="clear" w:color="auto" w:fill="FFFFFF"/>
        </w:rPr>
        <w:t xml:space="preserve">M. Aslanyan, </w:t>
      </w:r>
      <w:r>
        <w:rPr>
          <w:shd w:val="clear" w:color="auto" w:fill="FFFFFF"/>
        </w:rPr>
        <w:t>“</w:t>
      </w:r>
      <w:r w:rsidRPr="007E2A6C">
        <w:rPr>
          <w:shd w:val="clear" w:color="auto" w:fill="FFFFFF"/>
        </w:rPr>
        <w:t>On Mobile Pose Estimation and Action Recognition Design and Implementation.</w:t>
      </w:r>
      <w:r>
        <w:rPr>
          <w:shd w:val="clear" w:color="auto" w:fill="FFFFFF"/>
        </w:rPr>
        <w:t>”</w:t>
      </w:r>
      <w:r w:rsidRPr="007E2A6C">
        <w:rPr>
          <w:i/>
          <w:iCs/>
          <w:shd w:val="clear" w:color="auto" w:fill="FFFFFF"/>
        </w:rPr>
        <w:t xml:space="preserve"> Pattern Recognit</w:t>
      </w:r>
      <w:r>
        <w:rPr>
          <w:i/>
          <w:iCs/>
          <w:shd w:val="clear" w:color="auto" w:fill="FFFFFF"/>
        </w:rPr>
        <w:t>ion and</w:t>
      </w:r>
      <w:r w:rsidRPr="007E2A6C">
        <w:rPr>
          <w:i/>
          <w:iCs/>
          <w:shd w:val="clear" w:color="auto" w:fill="FFFFFF"/>
        </w:rPr>
        <w:t xml:space="preserve"> Image Anal</w:t>
      </w:r>
      <w:r>
        <w:rPr>
          <w:i/>
          <w:iCs/>
          <w:shd w:val="clear" w:color="auto" w:fill="FFFFFF"/>
        </w:rPr>
        <w:t>ysis,</w:t>
      </w:r>
      <w:r>
        <w:rPr>
          <w:shd w:val="clear" w:color="auto" w:fill="FFFFFF"/>
        </w:rPr>
        <w:t xml:space="preserve"> 2024</w:t>
      </w:r>
      <w:r w:rsidRPr="007E2A6C">
        <w:rPr>
          <w:shd w:val="clear" w:color="auto" w:fill="FFFFFF"/>
        </w:rPr>
        <w:t xml:space="preserve">, </w:t>
      </w:r>
      <w:r>
        <w:rPr>
          <w:shd w:val="clear" w:color="auto" w:fill="FFFFFF"/>
        </w:rPr>
        <w:t xml:space="preserve">pp. </w:t>
      </w:r>
      <w:r w:rsidRPr="007E2A6C">
        <w:rPr>
          <w:shd w:val="clear" w:color="auto" w:fill="FFFFFF"/>
        </w:rPr>
        <w:t xml:space="preserve">126–136 </w:t>
      </w:r>
    </w:p>
    <w:p w:rsidR="00D50856" w:rsidRPr="005D752B" w:rsidRDefault="00D50856" w:rsidP="00D50856">
      <w:pPr>
        <w:pStyle w:val="ListParagraph"/>
        <w:numPr>
          <w:ilvl w:val="0"/>
          <w:numId w:val="39"/>
        </w:numPr>
        <w:pBdr>
          <w:top w:val="nil"/>
          <w:left w:val="nil"/>
          <w:bottom w:val="nil"/>
          <w:right w:val="nil"/>
          <w:between w:val="nil"/>
          <w:bar w:val="nil"/>
        </w:pBdr>
        <w:spacing w:line="360" w:lineRule="auto"/>
        <w:contextualSpacing w:val="0"/>
      </w:pPr>
      <w:r>
        <w:t>M. Aslanyan, “</w:t>
      </w:r>
      <w:r w:rsidRPr="00F82D1B">
        <w:t>Comparative Evaluation of Inertial Measurement Unit Versus Vision Based Motion Capture</w:t>
      </w:r>
      <w:r>
        <w:t xml:space="preserve">” </w:t>
      </w:r>
      <w:r w:rsidRPr="007E2A6C">
        <w:rPr>
          <w:i/>
          <w:iCs/>
          <w:shd w:val="clear" w:color="auto" w:fill="FFFFFF"/>
        </w:rPr>
        <w:t>Pattern Recognit</w:t>
      </w:r>
      <w:r>
        <w:rPr>
          <w:i/>
          <w:iCs/>
          <w:shd w:val="clear" w:color="auto" w:fill="FFFFFF"/>
        </w:rPr>
        <w:t>ion and</w:t>
      </w:r>
      <w:r w:rsidRPr="007E2A6C">
        <w:rPr>
          <w:i/>
          <w:iCs/>
          <w:shd w:val="clear" w:color="auto" w:fill="FFFFFF"/>
        </w:rPr>
        <w:t xml:space="preserve"> Image Anal</w:t>
      </w:r>
      <w:r>
        <w:rPr>
          <w:i/>
          <w:iCs/>
          <w:shd w:val="clear" w:color="auto" w:fill="FFFFFF"/>
        </w:rPr>
        <w:t>ysis, 202</w:t>
      </w:r>
      <w:r w:rsidR="00AE5AC2">
        <w:rPr>
          <w:i/>
          <w:iCs/>
          <w:shd w:val="clear" w:color="auto" w:fill="FFFFFF"/>
        </w:rPr>
        <w:t>6</w:t>
      </w:r>
    </w:p>
    <w:p w:rsidR="003416A4" w:rsidRDefault="00D50856" w:rsidP="00D50856">
      <w:pPr>
        <w:pStyle w:val="ListParagraph"/>
        <w:numPr>
          <w:ilvl w:val="0"/>
          <w:numId w:val="39"/>
        </w:numPr>
        <w:pBdr>
          <w:top w:val="nil"/>
          <w:left w:val="nil"/>
          <w:bottom w:val="nil"/>
          <w:right w:val="nil"/>
          <w:between w:val="nil"/>
          <w:bar w:val="nil"/>
        </w:pBdr>
        <w:spacing w:line="360" w:lineRule="auto"/>
        <w:contextualSpacing w:val="0"/>
      </w:pPr>
      <w:r w:rsidRPr="005D752B">
        <w:t>M.</w:t>
      </w:r>
      <w:r>
        <w:t xml:space="preserve"> </w:t>
      </w:r>
      <w:r w:rsidRPr="005D752B">
        <w:t xml:space="preserve">Aslanyan </w:t>
      </w:r>
      <w:r>
        <w:t>“</w:t>
      </w:r>
      <w:r w:rsidRPr="005D752B">
        <w:t>On Mobile Pose Estimation Design and Implementation.</w:t>
      </w:r>
      <w:r>
        <w:t>”</w:t>
      </w:r>
      <w:r w:rsidRPr="005D752B">
        <w:t xml:space="preserve"> </w:t>
      </w:r>
      <w:r w:rsidRPr="005D752B">
        <w:rPr>
          <w:i/>
          <w:iCs/>
        </w:rPr>
        <w:t>CSIT</w:t>
      </w:r>
      <w:r>
        <w:rPr>
          <w:i/>
          <w:iCs/>
        </w:rPr>
        <w:t xml:space="preserve"> Conference</w:t>
      </w:r>
      <w:r>
        <w:t xml:space="preserve">, </w:t>
      </w:r>
      <w:r w:rsidRPr="005D752B">
        <w:t>2023</w:t>
      </w:r>
    </w:p>
    <w:p w:rsidR="00D50856" w:rsidRPr="00F82D1B" w:rsidRDefault="003416A4" w:rsidP="003416A4">
      <w:pPr>
        <w:spacing w:after="200" w:line="276" w:lineRule="auto"/>
      </w:pPr>
      <w:r>
        <w:br w:type="page"/>
      </w:r>
    </w:p>
    <w:p w:rsidR="00EE5F24" w:rsidRDefault="00EE5F24" w:rsidP="00852469">
      <w:pPr>
        <w:jc w:val="center"/>
        <w:rPr>
          <w:rFonts w:ascii="Sylfaen" w:hAnsi="Sylfaen" w:cs="Sylfaen"/>
        </w:rPr>
      </w:pPr>
    </w:p>
    <w:p w:rsidR="00366537" w:rsidRDefault="00314561" w:rsidP="00A14735">
      <w:pPr>
        <w:pStyle w:val="Title"/>
        <w:rPr>
          <w:rFonts w:ascii="Times New Roman" w:hAnsi="Times New Roman" w:cs="Times New Roman"/>
          <w:sz w:val="24"/>
          <w:szCs w:val="24"/>
        </w:rPr>
      </w:pPr>
      <w:r w:rsidRPr="00093A59">
        <w:rPr>
          <w:rFonts w:ascii="Times New Roman" w:hAnsi="Times New Roman" w:cs="Times New Roman"/>
          <w:sz w:val="24"/>
          <w:szCs w:val="24"/>
        </w:rPr>
        <w:t>ՄԻՆԱՍ ԱՍԼԱՆՅԱՆ</w:t>
      </w:r>
    </w:p>
    <w:p w:rsidR="00A14735" w:rsidRPr="00093A59" w:rsidRDefault="00366537" w:rsidP="00A14735">
      <w:pPr>
        <w:pStyle w:val="Title"/>
        <w:rPr>
          <w:rFonts w:ascii="Times New Roman" w:hAnsi="Times New Roman" w:cs="Times New Roman"/>
          <w:sz w:val="24"/>
          <w:szCs w:val="24"/>
        </w:rPr>
      </w:pPr>
      <w:r>
        <w:rPr>
          <w:rFonts w:ascii="Times New Roman" w:hAnsi="Times New Roman" w:cs="Times New Roman"/>
          <w:sz w:val="24"/>
          <w:szCs w:val="24"/>
        </w:rPr>
        <w:t>Սեղմագիր</w:t>
      </w:r>
    </w:p>
    <w:p w:rsidR="00E81C8C" w:rsidRDefault="00E81C8C" w:rsidP="00E81C8C">
      <w:pPr>
        <w:spacing w:line="360" w:lineRule="auto"/>
        <w:jc w:val="center"/>
        <w:rPr>
          <w:rFonts w:ascii="Times LatArm" w:hAnsi="Times LatArm" w:cs="Calibri"/>
          <w:b/>
          <w:bCs/>
          <w:color w:val="000000"/>
          <w:lang w:val="hy-AM"/>
        </w:rPr>
      </w:pPr>
      <w:r w:rsidRPr="00BE3BBA">
        <w:rPr>
          <w:rFonts w:ascii="Times LatArm" w:hAnsi="Times LatArm" w:cs="Calibri"/>
          <w:b/>
          <w:bCs/>
          <w:color w:val="000000"/>
          <w:lang w:val="hy-AM"/>
        </w:rPr>
        <w:t>ՄԱՐԴՈՒ ՇԱՐԺ</w:t>
      </w:r>
      <w:r>
        <w:rPr>
          <w:rFonts w:ascii="Times LatArm" w:hAnsi="Times LatArm" w:cs="Calibri"/>
          <w:b/>
          <w:bCs/>
          <w:color w:val="000000"/>
          <w:lang w:val="hy-AM"/>
        </w:rPr>
        <w:t>ՈՂԱԿԱՆ</w:t>
      </w:r>
      <w:r w:rsidRPr="00BE3BBA">
        <w:rPr>
          <w:rFonts w:ascii="Times LatArm" w:hAnsi="Times LatArm" w:cs="Calibri"/>
          <w:b/>
          <w:bCs/>
          <w:color w:val="000000"/>
          <w:lang w:val="hy-AM"/>
        </w:rPr>
        <w:t xml:space="preserve"> ՎԱՐՔԱԳԾԻ ԱՎՏՈՄԱՏԱՑՎԱԾ </w:t>
      </w:r>
    </w:p>
    <w:p w:rsidR="00E81C8C" w:rsidRPr="00C816F6" w:rsidRDefault="00E81C8C" w:rsidP="00E81C8C">
      <w:pPr>
        <w:spacing w:line="360" w:lineRule="auto"/>
        <w:jc w:val="center"/>
        <w:rPr>
          <w:rFonts w:ascii="Times LatArm" w:hAnsi="Times LatArm"/>
        </w:rPr>
      </w:pPr>
      <w:r>
        <w:rPr>
          <w:rFonts w:ascii="Times LatArm" w:hAnsi="Times LatArm" w:cs="Calibri"/>
          <w:b/>
          <w:bCs/>
          <w:color w:val="000000"/>
          <w:lang w:val="hy-AM"/>
        </w:rPr>
        <w:t>ԲԱՆԱԿԱՆԱՅԻՆ</w:t>
      </w:r>
      <w:r w:rsidRPr="00BE3BBA">
        <w:rPr>
          <w:rFonts w:ascii="Times LatArm" w:hAnsi="Times LatArm" w:cs="Calibri"/>
          <w:b/>
          <w:bCs/>
          <w:color w:val="000000"/>
          <w:lang w:val="hy-AM"/>
        </w:rPr>
        <w:t xml:space="preserve"> ՄԻՋԱՎԱՅՐ</w:t>
      </w:r>
      <w:r w:rsidR="00747FE3">
        <w:rPr>
          <w:rFonts w:ascii="Times LatArm" w:hAnsi="Times LatArm" w:cs="Calibri"/>
          <w:b/>
          <w:bCs/>
          <w:color w:val="000000"/>
          <w:lang w:val="hy-AM"/>
        </w:rPr>
        <w:t>Ի</w:t>
      </w:r>
      <w:r w:rsidRPr="00BE3BBA">
        <w:rPr>
          <w:rFonts w:ascii="Times LatArm" w:hAnsi="Times LatArm" w:cs="Calibri"/>
          <w:b/>
          <w:bCs/>
          <w:color w:val="000000"/>
          <w:lang w:val="hy-AM"/>
        </w:rPr>
        <w:t xml:space="preserve"> </w:t>
      </w:r>
      <w:r>
        <w:rPr>
          <w:rFonts w:ascii="Times LatArm" w:hAnsi="Times LatArm" w:cs="Calibri"/>
          <w:b/>
          <w:bCs/>
          <w:color w:val="000000"/>
          <w:lang w:val="hy-AM"/>
        </w:rPr>
        <w:t>ՄՇԱԿՈՒՄ</w:t>
      </w:r>
      <w:r w:rsidRPr="00BE3BBA">
        <w:rPr>
          <w:rFonts w:ascii="Times LatArm" w:hAnsi="Times LatArm" w:cs="Calibri"/>
          <w:b/>
          <w:bCs/>
          <w:color w:val="000000"/>
          <w:lang w:val="hy-AM"/>
        </w:rPr>
        <w:t xml:space="preserve"> </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Հետազոտության համառոտ ամփոփում</w:t>
      </w:r>
    </w:p>
    <w:p w:rsidR="00A14735" w:rsidRPr="00093A59" w:rsidRDefault="00A14735" w:rsidP="00A14735">
      <w:r w:rsidRPr="00093A59">
        <w:t>Այս հետազոտությունը նվիրված է սպորտային և ֆիթնես գործունեության վերլուծության համար նախատեսված բարձր տեխնոլոգիական ինտելեկտուալ միջավայրի մշակմանը: Ժամանակակից աշխարհում տնային պայմաններում մարզվելու պահանջարկի աճին զուգահեռ՝ առաջանում է վնասվածքների մեծ ռիսկ՝ մասնագիտական վերահսկողության բացակայության պատճառով: Աշխատանքը լուծում է այս խնդիրը՝ միավորելով համակարգչային տեսողության (Computer Vision), մեքենայական ուսուցման (Machine Learning) և բիոմեխանիկական վերլուծության մեթոդները:</w:t>
      </w:r>
      <w:r w:rsidRPr="00093A59">
        <w:br/>
      </w:r>
      <w:r w:rsidRPr="00093A59">
        <w:br/>
        <w:t>Հետազոտության ընթացքում մշակվել է համակարգ, որն ընդունակ է սովորական սմարթֆոնի տեսախցիկի միջոցով իրական ժամանակում վերակառուցել մարդու մարմնի 3D մոդելը (Pose Estimation): Ի տարբերություն ավանդական մեթոդների, որոնք պահանջում են թանկարժեք լաբորատոր սարքավորումներ կամ բազմաթիվ տեսախցիկներ, այս աշխատանքում կիրառվել են օպտիմալացված նեյրոնային ցանցեր, որոնք ապահովում են բարձր ճշգրտություն նույնիսկ մեկ տեսախցիկի պարագայում: Համակարգը ոչ միայն հետևում է շարժմանը, այլև վերլուծում է վարժության տեխնիկական ճշտությունը՝ համեմատելով այն էտալոնային (MoCap) տվյալների հետ և տրամադրելով ակնթարթային հետադարձ կապ:</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Աշխատանքի նպատակը</w:t>
      </w:r>
    </w:p>
    <w:p w:rsidR="00A14735" w:rsidRPr="00093A59" w:rsidRDefault="00A14735" w:rsidP="00A14735">
      <w:r w:rsidRPr="00093A59">
        <w:t>Հիմնական նպատակն է ստեղծել ԱԲ-ի վրա հիմնված համապարփակ և մատչելի բջջային էկոհամակարգ, որը կծառայի որպես «վիրտուալ մարզիչ»: Այն պետք է ապահովի շարժումների ճշգրիտ ճանաչում, վարժությունների ավտոմատ հաշվարկ և սխալների հայտնաբերում՝ բարձրացնելով մարզումների արդյունավետությունն ու անվտանգությունը:</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Գործնական նշանակությունը</w:t>
      </w:r>
    </w:p>
    <w:p w:rsidR="00A14735" w:rsidRPr="00093A59" w:rsidRDefault="00A14735" w:rsidP="00A14735">
      <w:r w:rsidRPr="00093A59">
        <w:t>Աշխատանքն ունի ուղղակի կիրառական նշանակություն առողջապահության, պրոֆեսիոնալ սպորտի և վերականգնողական բժշկության ոլորտներում: Մշակված ալգորիթմները թույլ են տալիս ստեղծել հավելվածներ, որոնք հասանելի են լայն զանգվածներին՝ վերացնելով թանկարժեք սենսորների կամ մարզիչների անհրաժեշտությունը տեխնիկապես բարդ վարժությունների կատարման ժամանակ:</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Իրականացման արդյունքները</w:t>
      </w:r>
    </w:p>
    <w:p w:rsidR="00A14735" w:rsidRPr="00093A59" w:rsidRDefault="00A14735" w:rsidP="00A14735">
      <w:r w:rsidRPr="00093A59">
        <w:t>Համակարգը հաջողությամբ ինտեգրվել է Flutter և Unity հարթակներում՝ ապահովելով խաչաձև հարթակային (iOS/Android) հասանելիություն: Իրականացվել է նաև մոդելների քվանտացում (quantization), ինչը թույլ է տվել աշխատեցնել բարդ նեյրոնային ցանցերը սմարթֆոնների պրոցեսորների (NPU/GPU) վրա՝ առանց սարքի գերտաքացման:</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Գլուխների համառոտագիր</w:t>
      </w:r>
    </w:p>
    <w:p w:rsidR="00A14735" w:rsidRPr="00093A59" w:rsidRDefault="00A14735" w:rsidP="00A14735">
      <w:r w:rsidRPr="00093A59">
        <w:t>• Գլուխ 1. Խնդրի դրվածքը և ոլորտի ժամանակակից լուծումների վերլուծությունը:</w:t>
      </w:r>
      <w:r w:rsidRPr="00093A59">
        <w:br/>
        <w:t>• Գլուխ 2. Միակնյա տեսախցիկով 3D դիրքի գնահատման նորարարական մեթոդների մշակումը:</w:t>
      </w:r>
      <w:r w:rsidRPr="00093A59">
        <w:br/>
      </w:r>
      <w:r w:rsidRPr="00093A59">
        <w:lastRenderedPageBreak/>
        <w:t>• Գլուխ 3. Շարժման գրանցումը (MoCap) և տվյալների բազաների ստեղծումը IMU սենսորների միջոցով:</w:t>
      </w:r>
      <w:r w:rsidRPr="00093A59">
        <w:br/>
        <w:t>• Գլուխ 4. Գործողությունների ճանաչման և կրկնությունների հաշվարկման ալգորիթմների նախագծումը:</w:t>
      </w:r>
      <w:r w:rsidRPr="00093A59">
        <w:br/>
        <w:t>• Գլուխ 5. Ծրագրային ճարտարապետության իրականացումը և օպտիմալացման ռազմավարությունները:</w:t>
      </w:r>
      <w:r w:rsidRPr="00093A59">
        <w:br/>
        <w:t>• Գլուխ 6. Էմպիրիկ հետազոտությունների և թեստավորման արդյունքների վերլուծությունը:</w:t>
      </w:r>
      <w:r w:rsidRPr="00093A59">
        <w:br/>
        <w:t>• Գլուխ 7. Եզրակացություններ և հետագա զարգացման ուղիները:</w:t>
      </w:r>
    </w:p>
    <w:p w:rsidR="00A14735" w:rsidRPr="008F688E" w:rsidRDefault="00A14735" w:rsidP="00A14735">
      <w:pPr>
        <w:pStyle w:val="Heading1"/>
        <w:rPr>
          <w:rFonts w:ascii="Times New Roman" w:hAnsi="Times New Roman"/>
          <w:sz w:val="24"/>
          <w:szCs w:val="24"/>
          <w:u w:val="single"/>
        </w:rPr>
      </w:pPr>
      <w:r w:rsidRPr="008F688E">
        <w:rPr>
          <w:rFonts w:ascii="Times New Roman" w:hAnsi="Times New Roman"/>
          <w:sz w:val="24"/>
          <w:szCs w:val="24"/>
          <w:u w:val="single"/>
        </w:rPr>
        <w:t>Հիմնական արդյունքներ</w:t>
      </w:r>
    </w:p>
    <w:p w:rsidR="009B2B1C" w:rsidRPr="009B2B1C" w:rsidRDefault="009B2B1C" w:rsidP="009B2B1C">
      <w:pPr>
        <w:pStyle w:val="Heading1"/>
        <w:numPr>
          <w:ilvl w:val="0"/>
          <w:numId w:val="41"/>
        </w:numPr>
        <w:spacing w:after="0"/>
        <w:rPr>
          <w:rFonts w:ascii="Times New Roman" w:hAnsi="Times New Roman"/>
          <w:b w:val="0"/>
          <w:bCs w:val="0"/>
          <w:kern w:val="0"/>
          <w:sz w:val="24"/>
          <w:szCs w:val="24"/>
        </w:rPr>
      </w:pPr>
      <w:r w:rsidRPr="009B2B1C">
        <w:rPr>
          <w:rFonts w:ascii="Times New Roman" w:hAnsi="Times New Roman"/>
          <w:b w:val="0"/>
          <w:bCs w:val="0"/>
          <w:kern w:val="0"/>
          <w:sz w:val="24"/>
          <w:szCs w:val="24"/>
        </w:rPr>
        <w:t>Մշակվել է սմարթֆոնների համար իրական ժամանակում աշխատող, աղմուկների և խանգարումների նկատմամբ կայուն 3D դիրքի գնահատման համակարգ։</w:t>
      </w:r>
    </w:p>
    <w:p w:rsidR="009B2B1C" w:rsidRPr="009B2B1C" w:rsidRDefault="009B2B1C" w:rsidP="009B2B1C">
      <w:pPr>
        <w:pStyle w:val="Heading1"/>
        <w:numPr>
          <w:ilvl w:val="0"/>
          <w:numId w:val="41"/>
        </w:numPr>
        <w:spacing w:before="0"/>
        <w:rPr>
          <w:rFonts w:ascii="Times New Roman" w:hAnsi="Times New Roman"/>
          <w:b w:val="0"/>
          <w:bCs w:val="0"/>
          <w:kern w:val="0"/>
          <w:sz w:val="24"/>
          <w:szCs w:val="24"/>
        </w:rPr>
      </w:pPr>
      <w:r w:rsidRPr="009B2B1C">
        <w:rPr>
          <w:rFonts w:ascii="Times New Roman" w:hAnsi="Times New Roman"/>
          <w:b w:val="0"/>
          <w:bCs w:val="0"/>
          <w:kern w:val="0"/>
          <w:sz w:val="24"/>
          <w:szCs w:val="24"/>
        </w:rPr>
        <w:t>Առաջարկվել է վարժությունների հոսքային կատարման բաժանում առանձին կրկնությունների և փուլերի՝ ավելի ճշգրիտ ժամանակային վերլուծության համար։</w:t>
      </w:r>
    </w:p>
    <w:p w:rsidR="009B2B1C" w:rsidRPr="009B2B1C" w:rsidRDefault="009B2B1C" w:rsidP="009B2B1C">
      <w:pPr>
        <w:pStyle w:val="Heading1"/>
        <w:numPr>
          <w:ilvl w:val="0"/>
          <w:numId w:val="41"/>
        </w:numPr>
        <w:spacing w:before="0"/>
        <w:rPr>
          <w:rFonts w:ascii="Times New Roman" w:hAnsi="Times New Roman"/>
          <w:b w:val="0"/>
          <w:bCs w:val="0"/>
          <w:kern w:val="0"/>
          <w:sz w:val="24"/>
          <w:szCs w:val="24"/>
        </w:rPr>
      </w:pPr>
      <w:r w:rsidRPr="009B2B1C">
        <w:rPr>
          <w:rFonts w:ascii="Times New Roman" w:hAnsi="Times New Roman"/>
          <w:b w:val="0"/>
          <w:bCs w:val="0"/>
          <w:kern w:val="0"/>
          <w:sz w:val="24"/>
          <w:szCs w:val="24"/>
        </w:rPr>
        <w:t>Մշակվել է մեկնաբանելի բիոմեխանիկական սխալների հայտնաբերման մեխանիզմ՝ հոդային անկյունների և կանոնահեն գնահատման հիման վրա։</w:t>
      </w:r>
    </w:p>
    <w:p w:rsidR="009B2B1C" w:rsidRPr="009B2B1C" w:rsidRDefault="009B2B1C" w:rsidP="009B2B1C">
      <w:pPr>
        <w:pStyle w:val="Heading1"/>
        <w:numPr>
          <w:ilvl w:val="0"/>
          <w:numId w:val="41"/>
        </w:numPr>
        <w:spacing w:before="0"/>
        <w:rPr>
          <w:rFonts w:ascii="Times New Roman" w:hAnsi="Times New Roman"/>
          <w:b w:val="0"/>
          <w:bCs w:val="0"/>
          <w:kern w:val="0"/>
          <w:sz w:val="24"/>
          <w:szCs w:val="24"/>
        </w:rPr>
      </w:pPr>
      <w:r w:rsidRPr="009B2B1C">
        <w:rPr>
          <w:rFonts w:ascii="Times New Roman" w:hAnsi="Times New Roman"/>
          <w:b w:val="0"/>
          <w:bCs w:val="0"/>
          <w:kern w:val="0"/>
          <w:sz w:val="24"/>
          <w:szCs w:val="24"/>
        </w:rPr>
        <w:t>Ստեղծվել է IMU սենսորների վրա հիմնված շարժումների գրանցման և 3D վիրտուալ մարզչի անիմացիոն վերարտադրման ենթահամակարգ։</w:t>
      </w:r>
    </w:p>
    <w:p w:rsidR="009B2B1C" w:rsidRPr="009B2B1C" w:rsidRDefault="009B2B1C" w:rsidP="009B2B1C">
      <w:pPr>
        <w:pStyle w:val="Heading1"/>
        <w:numPr>
          <w:ilvl w:val="0"/>
          <w:numId w:val="41"/>
        </w:numPr>
        <w:spacing w:before="0" w:after="0"/>
        <w:rPr>
          <w:rFonts w:ascii="Times New Roman" w:hAnsi="Times New Roman"/>
          <w:b w:val="0"/>
          <w:bCs w:val="0"/>
          <w:kern w:val="0"/>
          <w:sz w:val="24"/>
          <w:szCs w:val="24"/>
        </w:rPr>
      </w:pPr>
      <w:r w:rsidRPr="009B2B1C">
        <w:rPr>
          <w:rFonts w:ascii="Times New Roman" w:hAnsi="Times New Roman"/>
          <w:b w:val="0"/>
          <w:bCs w:val="0"/>
          <w:kern w:val="0"/>
          <w:sz w:val="24"/>
          <w:szCs w:val="24"/>
        </w:rPr>
        <w:t>Իրականացվել է մեկ միասնական բջջային միջավայր, որը միավորում է դիրքի գնահատումը, շարժման վերլուծությունը, 3D վիզուալիզացիան և ձայնային հետադարձ կապը։</w:t>
      </w:r>
    </w:p>
    <w:p w:rsidR="001D5E84" w:rsidRDefault="009B2B1C" w:rsidP="009B2B1C">
      <w:pPr>
        <w:pStyle w:val="Heading1"/>
        <w:numPr>
          <w:ilvl w:val="0"/>
          <w:numId w:val="41"/>
        </w:numPr>
        <w:spacing w:before="0"/>
        <w:rPr>
          <w:rFonts w:ascii="Times New Roman" w:hAnsi="Times New Roman"/>
          <w:b w:val="0"/>
          <w:bCs w:val="0"/>
          <w:kern w:val="0"/>
          <w:sz w:val="24"/>
          <w:szCs w:val="24"/>
        </w:rPr>
      </w:pPr>
      <w:r w:rsidRPr="009B2B1C">
        <w:rPr>
          <w:rFonts w:ascii="Times New Roman" w:hAnsi="Times New Roman"/>
          <w:b w:val="0"/>
          <w:bCs w:val="0"/>
          <w:kern w:val="0"/>
          <w:sz w:val="24"/>
          <w:szCs w:val="24"/>
        </w:rPr>
        <w:t>Փորձարարական արդյունքներով հիմնավորվել է համակարգի գործնական արդյունավետությունը՝ շարժումների որակի բարելավման և սխալների նվազեցման տեսանկյունից։</w:t>
      </w:r>
    </w:p>
    <w:p w:rsidR="001D5E84" w:rsidRDefault="001D5E84">
      <w:pPr>
        <w:spacing w:after="200" w:line="276" w:lineRule="auto"/>
      </w:pPr>
      <w:r>
        <w:rPr>
          <w:b/>
          <w:bCs/>
        </w:rPr>
        <w:br w:type="page"/>
      </w:r>
    </w:p>
    <w:p w:rsidR="00995268" w:rsidRPr="006C0CB1" w:rsidRDefault="00580E92" w:rsidP="006C0CB1">
      <w:pPr>
        <w:pStyle w:val="Heading1"/>
        <w:jc w:val="center"/>
        <w:rPr>
          <w:rFonts w:ascii="Times New Roman" w:hAnsi="Times New Roman"/>
          <w:color w:val="000000" w:themeColor="text1"/>
          <w:sz w:val="24"/>
          <w:szCs w:val="24"/>
        </w:rPr>
      </w:pPr>
      <w:r w:rsidRPr="006C0CB1">
        <w:rPr>
          <w:rFonts w:ascii="Times New Roman" w:hAnsi="Times New Roman"/>
          <w:color w:val="000000" w:themeColor="text1"/>
          <w:sz w:val="24"/>
          <w:szCs w:val="24"/>
          <w:lang w:val="ru-RU"/>
        </w:rPr>
        <w:lastRenderedPageBreak/>
        <w:t>МИНАС АСЛАНЯН</w:t>
      </w:r>
    </w:p>
    <w:p w:rsidR="00950D80" w:rsidRPr="00950D80" w:rsidRDefault="00950D80" w:rsidP="00950D80">
      <w:pPr>
        <w:jc w:val="center"/>
      </w:pPr>
      <w:r w:rsidRPr="00950D80">
        <w:t>ИНТЕЛЛЕКТУАЛЬНАЯ СРЕДА НА ОСНОВЕ ИИ ДЛЯ АВТОМАТИЗИРОВАННОГО АНАЛИЗА</w:t>
      </w:r>
    </w:p>
    <w:p w:rsidR="006C0CB1" w:rsidRPr="00580E92" w:rsidRDefault="00950D80" w:rsidP="00950D80">
      <w:pPr>
        <w:jc w:val="center"/>
      </w:pPr>
      <w:r w:rsidRPr="00950D80">
        <w:t>ФИЗИЧЕСКОЙ ДЕЯТЕЛЬНОСТИ И ДВИГАТЕЛЬНОГО ПОВЕДЕНИЯ ЧЕЛОВЕКА</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Актуальность темы и краткое резюме</w:t>
      </w:r>
    </w:p>
    <w:p w:rsidR="00995268" w:rsidRPr="009F79B0" w:rsidRDefault="00995268" w:rsidP="00995268">
      <w:pPr>
        <w:rPr>
          <w:color w:val="000000" w:themeColor="text1"/>
        </w:rPr>
      </w:pPr>
      <w:r w:rsidRPr="009F79B0">
        <w:rPr>
          <w:color w:val="000000" w:themeColor="text1"/>
        </w:rPr>
        <w:t>Актуальность работы обусловлена пересечением повсеместного распространения мобильных технологий, искусственного интеллекта и необходимости безопасных и эффективных домашних тренировок. Традиционные видеотренировки ограничены: монокулярные камеры не позволяют точно воспринимать 3D-конфигурации суставов, а отсутствие экспертного контроля ведет к сохранению неправильных паттернов движения (например, сгибание поясницы в становой тяге), что повышает риск травм.</w:t>
      </w:r>
      <w:r w:rsidRPr="009F79B0">
        <w:rPr>
          <w:color w:val="000000" w:themeColor="text1"/>
        </w:rPr>
        <w:br/>
      </w:r>
      <w:r w:rsidRPr="009F79B0">
        <w:rPr>
          <w:color w:val="000000" w:themeColor="text1"/>
        </w:rPr>
        <w:br/>
        <w:t>Данное исследование решает эти проблемы путем создания системы, реконструирующей 3D-скелетную кинематику по монокулярному видео в реальном времени. Интеграция сверточных нейронных сетей с геометрическими моделями позволяет мобильным устройствам достигать высокой точности в обнаружении отклонений от идеальных траекторий суставов.</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Цель и задачи исследования</w:t>
      </w:r>
    </w:p>
    <w:p w:rsidR="00995268" w:rsidRPr="009F79B0" w:rsidRDefault="00995268" w:rsidP="00995268">
      <w:pPr>
        <w:rPr>
          <w:color w:val="000000" w:themeColor="text1"/>
        </w:rPr>
      </w:pPr>
      <w:r w:rsidRPr="009F79B0">
        <w:rPr>
          <w:color w:val="000000" w:themeColor="text1"/>
        </w:rPr>
        <w:t>Основная цель — создание комплексной мобильной системы, которая реконструирует 3D-позы пользователя в реальном времени, анализирует биомеханику упражнений, обнаруживает ошибки и предоставляет интерактивную обратную связь.</w:t>
      </w:r>
      <w:r w:rsidRPr="009F79B0">
        <w:rPr>
          <w:color w:val="000000" w:themeColor="text1"/>
        </w:rPr>
        <w:br/>
      </w:r>
      <w:r w:rsidRPr="009F79B0">
        <w:rPr>
          <w:color w:val="000000" w:themeColor="text1"/>
        </w:rPr>
        <w:br/>
        <w:t>Ключевые задачи:</w:t>
      </w:r>
      <w:r w:rsidRPr="009F79B0">
        <w:rPr>
          <w:color w:val="000000" w:themeColor="text1"/>
        </w:rPr>
        <w:br/>
        <w:t>• Разработка мобильного приложения на базе фронтальной камеры для захвата движений.</w:t>
      </w:r>
      <w:r w:rsidRPr="009F79B0">
        <w:rPr>
          <w:color w:val="000000" w:themeColor="text1"/>
        </w:rPr>
        <w:br/>
        <w:t>• Интеграция оптимизированных 3D-моделей оценки поз (квантованные CNN, легковесные геометрические модули).</w:t>
      </w:r>
      <w:r w:rsidRPr="009F79B0">
        <w:rPr>
          <w:color w:val="000000" w:themeColor="text1"/>
        </w:rPr>
        <w:br/>
        <w:t>• Реализация временного анализа движений (DTW-автокорреляция) для обнаружения ошибок.</w:t>
      </w:r>
      <w:r w:rsidRPr="009F79B0">
        <w:rPr>
          <w:color w:val="000000" w:themeColor="text1"/>
        </w:rPr>
        <w:br/>
        <w:t>• Интеграция интерактивного 3D-виртуального тренера на основе MoCap-данных.</w:t>
      </w:r>
      <w:r w:rsidRPr="009F79B0">
        <w:rPr>
          <w:color w:val="000000" w:themeColor="text1"/>
        </w:rPr>
        <w:br/>
        <w:t>• Оптимизация производительности для достижения задержки менее 100 мс на кадр.</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Научная новизна</w:t>
      </w:r>
    </w:p>
    <w:p w:rsidR="00995268" w:rsidRPr="009F79B0" w:rsidRDefault="00995268" w:rsidP="00995268">
      <w:pPr>
        <w:rPr>
          <w:color w:val="000000" w:themeColor="text1"/>
        </w:rPr>
      </w:pPr>
      <w:r w:rsidRPr="009F79B0">
        <w:rPr>
          <w:color w:val="000000" w:themeColor="text1"/>
        </w:rPr>
        <w:t>• Разработана новая метрика биомеханических ошибок («Error Rate»), объединяющая временное выравнивание (через DTW) с анализом угловых отклонений суставов.</w:t>
      </w:r>
      <w:r w:rsidRPr="009F79B0">
        <w:rPr>
          <w:color w:val="000000" w:themeColor="text1"/>
        </w:rPr>
        <w:br/>
        <w:t>• Предложена стратегия сжатия и прунинга нейронных сетей, адаптированная для мобильных CPU/NPU, обеспечивающая частоту кадров менее 100 мс.</w:t>
      </w:r>
      <w:r w:rsidRPr="009F79B0">
        <w:rPr>
          <w:color w:val="000000" w:themeColor="text1"/>
        </w:rPr>
        <w:br/>
        <w:t>• Создан интерактивный мультимодальный цикл обратной связи, объединяющий 3D-аватара (синтезированного из IMU-данных) и контекстно-зависимую систему синтеза речи (TTS).</w:t>
      </w:r>
      <w:r w:rsidRPr="009F79B0">
        <w:rPr>
          <w:color w:val="000000" w:themeColor="text1"/>
        </w:rPr>
        <w:br/>
        <w:t>• Продемонстрирована устойчивость системы к неконтролируемым домашним условиям (освещение, фон) благодаря этапу семантической сегментации.</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Практическая значимость</w:t>
      </w:r>
    </w:p>
    <w:p w:rsidR="00995268" w:rsidRPr="009F79B0" w:rsidRDefault="00995268" w:rsidP="00995268">
      <w:pPr>
        <w:rPr>
          <w:color w:val="000000" w:themeColor="text1"/>
        </w:rPr>
      </w:pPr>
      <w:r w:rsidRPr="009F79B0">
        <w:rPr>
          <w:color w:val="000000" w:themeColor="text1"/>
        </w:rPr>
        <w:t>• Повышение безопасности: Снижение риска травм при самостоятельных тренировках.</w:t>
      </w:r>
      <w:r w:rsidRPr="009F79B0">
        <w:rPr>
          <w:color w:val="000000" w:themeColor="text1"/>
        </w:rPr>
        <w:br/>
        <w:t>• Доступность: Устранение необходимости в дорогостоящем оборудовании.</w:t>
      </w:r>
      <w:r w:rsidRPr="009F79B0">
        <w:rPr>
          <w:color w:val="000000" w:themeColor="text1"/>
        </w:rPr>
        <w:br/>
        <w:t>• Персонализация: Адаптация инструкций виртуального тренера под прогресс пользователя.</w:t>
      </w:r>
      <w:r w:rsidRPr="009F79B0">
        <w:rPr>
          <w:color w:val="000000" w:themeColor="text1"/>
        </w:rPr>
        <w:br/>
        <w:t>• Экономическая эффективность: Использование существующих мощностей смартфонов.</w:t>
      </w:r>
      <w:r w:rsidRPr="009F79B0">
        <w:rPr>
          <w:color w:val="000000" w:themeColor="text1"/>
        </w:rPr>
        <w:br/>
        <w:t>• Масштабируемость: Широкая совместимость с потребительскими устройствами.</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lastRenderedPageBreak/>
        <w:t>Методы исследования и реализация</w:t>
      </w:r>
    </w:p>
    <w:p w:rsidR="00995268" w:rsidRPr="009F79B0" w:rsidRDefault="00995268" w:rsidP="00995268">
      <w:pPr>
        <w:rPr>
          <w:color w:val="000000" w:themeColor="text1"/>
        </w:rPr>
      </w:pPr>
      <w:r w:rsidRPr="009F79B0">
        <w:rPr>
          <w:color w:val="000000" w:themeColor="text1"/>
        </w:rPr>
        <w:t>Исследование следует смешанному инженерному циклу: от анализа литературы до создания двухэтапного конвейера зрения (обнаружение 2D-ключевых точек и их «подъем» в 3D). Для генерации эталонных движений использовался костюм с 19 IMU-сенсорами (Rokoko Smartsuit Pro). Приложение реализовано в среде Flutter + Unity, где Unity отвечает за рендеринг 3D-тренера, а Flutter — за логику и интерфейс. Распознавание активности сочетает DTW и k-NN, а подсчет повторений реализован через отказоустойчивый алгоритм Zero-Crossing.</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Краткое содержание глав</w:t>
      </w:r>
    </w:p>
    <w:p w:rsidR="00995268" w:rsidRPr="009F79B0" w:rsidRDefault="00995268" w:rsidP="00995268">
      <w:pPr>
        <w:rPr>
          <w:color w:val="000000" w:themeColor="text1"/>
        </w:rPr>
      </w:pPr>
      <w:r w:rsidRPr="009F79B0">
        <w:rPr>
          <w:color w:val="000000" w:themeColor="text1"/>
        </w:rPr>
        <w:t>• Глава 1: Введение и обоснование актуальности.</w:t>
      </w:r>
      <w:r w:rsidRPr="009F79B0">
        <w:rPr>
          <w:color w:val="000000" w:themeColor="text1"/>
        </w:rPr>
        <w:br/>
        <w:t>• Глава 2: Теоретические основы 3D-оценки поз по монокулярному видео (обзор CNN, трансформеров).</w:t>
      </w:r>
      <w:r w:rsidRPr="009F79B0">
        <w:rPr>
          <w:color w:val="000000" w:themeColor="text1"/>
        </w:rPr>
        <w:br/>
        <w:t>• Глава 3: Технологии захвата движений и создание базы эталонов с использованием IMU-сенсоров.</w:t>
      </w:r>
      <w:r w:rsidRPr="009F79B0">
        <w:rPr>
          <w:color w:val="000000" w:themeColor="text1"/>
        </w:rPr>
        <w:br/>
        <w:t>• Глава 4: Распознавание действий на основе скелетных данных и генерация вербальной обратной связи.</w:t>
      </w:r>
      <w:r w:rsidRPr="009F79B0">
        <w:rPr>
          <w:color w:val="000000" w:themeColor="text1"/>
        </w:rPr>
        <w:br/>
        <w:t>• Глава 5: Архитектура ПО и стратегии оптимизации под мобильные платформы.</w:t>
      </w:r>
      <w:r w:rsidRPr="009F79B0">
        <w:rPr>
          <w:color w:val="000000" w:themeColor="text1"/>
        </w:rPr>
        <w:br/>
        <w:t>• Глава 6: Результаты экспериментов и пользовательские тесты.</w:t>
      </w:r>
      <w:r w:rsidRPr="009F79B0">
        <w:rPr>
          <w:color w:val="000000" w:themeColor="text1"/>
        </w:rPr>
        <w:br/>
        <w:t>• Глава 7: Заключение и выводы.</w:t>
      </w:r>
    </w:p>
    <w:p w:rsidR="00995268" w:rsidRPr="00853A89" w:rsidRDefault="00995268" w:rsidP="00995268">
      <w:pPr>
        <w:pStyle w:val="Heading1"/>
        <w:rPr>
          <w:rFonts w:ascii="Times New Roman" w:hAnsi="Times New Roman"/>
          <w:color w:val="000000" w:themeColor="text1"/>
          <w:sz w:val="24"/>
          <w:szCs w:val="24"/>
          <w:u w:val="single"/>
        </w:rPr>
      </w:pPr>
      <w:r w:rsidRPr="00853A89">
        <w:rPr>
          <w:rFonts w:ascii="Times New Roman" w:hAnsi="Times New Roman"/>
          <w:color w:val="000000" w:themeColor="text1"/>
          <w:sz w:val="24"/>
          <w:szCs w:val="24"/>
          <w:u w:val="single"/>
        </w:rPr>
        <w:t>Основные результаты работы</w:t>
      </w:r>
    </w:p>
    <w:p w:rsidR="005839E1" w:rsidRPr="005839E1" w:rsidRDefault="005839E1" w:rsidP="005839E1">
      <w:pPr>
        <w:pStyle w:val="ListParagraph"/>
        <w:numPr>
          <w:ilvl w:val="0"/>
          <w:numId w:val="42"/>
        </w:numPr>
        <w:rPr>
          <w:color w:val="000000" w:themeColor="text1"/>
        </w:rPr>
      </w:pPr>
      <w:r w:rsidRPr="005839E1">
        <w:rPr>
          <w:color w:val="000000" w:themeColor="text1"/>
        </w:rPr>
        <w:t>Разработана система оценки 3D-позы в реальном времени для смартфонов, устойчивая к шумам и внешним помехам.</w:t>
      </w:r>
    </w:p>
    <w:p w:rsidR="005839E1" w:rsidRPr="005839E1" w:rsidRDefault="005839E1" w:rsidP="005839E1">
      <w:pPr>
        <w:pStyle w:val="ListParagraph"/>
        <w:numPr>
          <w:ilvl w:val="0"/>
          <w:numId w:val="42"/>
        </w:numPr>
        <w:rPr>
          <w:color w:val="000000" w:themeColor="text1"/>
        </w:rPr>
      </w:pPr>
      <w:r w:rsidRPr="005839E1">
        <w:rPr>
          <w:color w:val="000000" w:themeColor="text1"/>
        </w:rPr>
        <w:t>Предложен метод разбиения непрерывного выполнения упражнений на отдельные повторения и фазы для более точного временного анализа.</w:t>
      </w:r>
    </w:p>
    <w:p w:rsidR="005839E1" w:rsidRPr="005839E1" w:rsidRDefault="005839E1" w:rsidP="005839E1">
      <w:pPr>
        <w:pStyle w:val="ListParagraph"/>
        <w:numPr>
          <w:ilvl w:val="0"/>
          <w:numId w:val="42"/>
        </w:numPr>
        <w:rPr>
          <w:color w:val="000000" w:themeColor="text1"/>
        </w:rPr>
      </w:pPr>
      <w:r w:rsidRPr="005839E1">
        <w:rPr>
          <w:color w:val="000000" w:themeColor="text1"/>
        </w:rPr>
        <w:t>Разработан интерпретируемый механизм обнаружения биомеханических ошибок на основе суставных углов и правил оценки.</w:t>
      </w:r>
    </w:p>
    <w:p w:rsidR="005839E1" w:rsidRPr="005839E1" w:rsidRDefault="005839E1" w:rsidP="005839E1">
      <w:pPr>
        <w:pStyle w:val="ListParagraph"/>
        <w:numPr>
          <w:ilvl w:val="0"/>
          <w:numId w:val="42"/>
        </w:numPr>
        <w:rPr>
          <w:color w:val="000000" w:themeColor="text1"/>
        </w:rPr>
      </w:pPr>
      <w:r w:rsidRPr="005839E1">
        <w:rPr>
          <w:color w:val="000000" w:themeColor="text1"/>
        </w:rPr>
        <w:t>Создана подсистема захвата движений на основе IMU-сенсоров и анимационного воспроизведения 3D виртуального тренера.</w:t>
      </w:r>
    </w:p>
    <w:p w:rsidR="005839E1" w:rsidRPr="005839E1" w:rsidRDefault="005839E1" w:rsidP="005839E1">
      <w:pPr>
        <w:pStyle w:val="ListParagraph"/>
        <w:numPr>
          <w:ilvl w:val="0"/>
          <w:numId w:val="42"/>
        </w:numPr>
        <w:rPr>
          <w:color w:val="000000" w:themeColor="text1"/>
        </w:rPr>
      </w:pPr>
      <w:r w:rsidRPr="005839E1">
        <w:rPr>
          <w:color w:val="000000" w:themeColor="text1"/>
        </w:rPr>
        <w:t>Реализована единая мобильная среда, объединяющая оценку позы, анализ движений, 3D-визуализацию и голосовую обратную связь.</w:t>
      </w:r>
    </w:p>
    <w:p w:rsidR="00852469" w:rsidRPr="005839E1" w:rsidRDefault="005839E1" w:rsidP="005839E1">
      <w:pPr>
        <w:pStyle w:val="ListParagraph"/>
        <w:numPr>
          <w:ilvl w:val="0"/>
          <w:numId w:val="42"/>
        </w:numPr>
        <w:rPr>
          <w:rFonts w:asciiTheme="majorBidi" w:hAnsiTheme="majorBidi" w:cstheme="majorBidi"/>
        </w:rPr>
      </w:pPr>
      <w:r w:rsidRPr="005839E1">
        <w:rPr>
          <w:color w:val="000000" w:themeColor="text1"/>
        </w:rPr>
        <w:t>Экспериментально подтверждена практическая эффективность системы с точки зрения повышения качества движений и снижения числа ошибок.</w:t>
      </w:r>
    </w:p>
    <w:sectPr w:rsidR="00852469" w:rsidRPr="005839E1" w:rsidSect="00721BEC">
      <w:footerReference w:type="default" r:id="rId14"/>
      <w:pgSz w:w="12240" w:h="15840"/>
      <w:pgMar w:top="720" w:right="990" w:bottom="1440" w:left="99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4E" w:rsidRDefault="00D2654E" w:rsidP="00E3278C">
      <w:r>
        <w:separator/>
      </w:r>
    </w:p>
  </w:endnote>
  <w:endnote w:type="continuationSeparator" w:id="0">
    <w:p w:rsidR="00D2654E" w:rsidRDefault="00D2654E" w:rsidP="00E3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charset w:val="00"/>
    <w:family w:val="roman"/>
    <w:pitch w:val="variable"/>
  </w:font>
  <w:font w:name="DejaVu Sans">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MAN (translator)">
    <w:altName w:val="Aria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5428"/>
      <w:docPartObj>
        <w:docPartGallery w:val="Page Numbers (Bottom of Page)"/>
        <w:docPartUnique/>
      </w:docPartObj>
    </w:sdtPr>
    <w:sdtEndPr/>
    <w:sdtContent>
      <w:p w:rsidR="005A3FC8" w:rsidRDefault="00BE3F99">
        <w:pPr>
          <w:pStyle w:val="Footer"/>
          <w:jc w:val="center"/>
        </w:pPr>
        <w:r>
          <w:fldChar w:fldCharType="begin"/>
        </w:r>
        <w:r>
          <w:instrText xml:space="preserve"> PAGE   \* MERGEFORMAT </w:instrText>
        </w:r>
        <w:r>
          <w:fldChar w:fldCharType="separate"/>
        </w:r>
        <w:r w:rsidR="002E4DCD">
          <w:rPr>
            <w:noProof/>
          </w:rPr>
          <w:t>1</w:t>
        </w:r>
        <w:r>
          <w:rPr>
            <w:noProof/>
          </w:rPr>
          <w:fldChar w:fldCharType="end"/>
        </w:r>
      </w:p>
    </w:sdtContent>
  </w:sdt>
  <w:p w:rsidR="005A3FC8" w:rsidRDefault="005A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4E" w:rsidRDefault="00D2654E" w:rsidP="00E3278C">
      <w:r>
        <w:separator/>
      </w:r>
    </w:p>
  </w:footnote>
  <w:footnote w:type="continuationSeparator" w:id="0">
    <w:p w:rsidR="00D2654E" w:rsidRDefault="00D2654E" w:rsidP="00E32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83C243C"/>
    <w:multiLevelType w:val="hybridMultilevel"/>
    <w:tmpl w:val="87BA7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D1BEB"/>
    <w:multiLevelType w:val="multilevel"/>
    <w:tmpl w:val="7DDE1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360D4F"/>
    <w:multiLevelType w:val="hybridMultilevel"/>
    <w:tmpl w:val="8974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121B1"/>
    <w:multiLevelType w:val="hybridMultilevel"/>
    <w:tmpl w:val="3ED61C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BC1AF9"/>
    <w:multiLevelType w:val="hybridMultilevel"/>
    <w:tmpl w:val="E4FE8680"/>
    <w:lvl w:ilvl="0" w:tplc="450E8C80">
      <w:start w:val="2"/>
      <w:numFmt w:val="decimal"/>
      <w:lvlText w:val="%1."/>
      <w:lvlJc w:val="left"/>
      <w:pPr>
        <w:tabs>
          <w:tab w:val="num" w:pos="720"/>
        </w:tabs>
        <w:ind w:left="720" w:hanging="360"/>
      </w:pPr>
    </w:lvl>
    <w:lvl w:ilvl="1" w:tplc="97EA8FAC" w:tentative="1">
      <w:start w:val="1"/>
      <w:numFmt w:val="decimal"/>
      <w:lvlText w:val="%2."/>
      <w:lvlJc w:val="left"/>
      <w:pPr>
        <w:tabs>
          <w:tab w:val="num" w:pos="1440"/>
        </w:tabs>
        <w:ind w:left="1440" w:hanging="360"/>
      </w:pPr>
    </w:lvl>
    <w:lvl w:ilvl="2" w:tplc="49B04944" w:tentative="1">
      <w:start w:val="1"/>
      <w:numFmt w:val="decimal"/>
      <w:lvlText w:val="%3."/>
      <w:lvlJc w:val="left"/>
      <w:pPr>
        <w:tabs>
          <w:tab w:val="num" w:pos="2160"/>
        </w:tabs>
        <w:ind w:left="2160" w:hanging="360"/>
      </w:pPr>
    </w:lvl>
    <w:lvl w:ilvl="3" w:tplc="457ADC9E" w:tentative="1">
      <w:start w:val="1"/>
      <w:numFmt w:val="decimal"/>
      <w:lvlText w:val="%4."/>
      <w:lvlJc w:val="left"/>
      <w:pPr>
        <w:tabs>
          <w:tab w:val="num" w:pos="2880"/>
        </w:tabs>
        <w:ind w:left="2880" w:hanging="360"/>
      </w:pPr>
    </w:lvl>
    <w:lvl w:ilvl="4" w:tplc="27E03A98" w:tentative="1">
      <w:start w:val="1"/>
      <w:numFmt w:val="decimal"/>
      <w:lvlText w:val="%5."/>
      <w:lvlJc w:val="left"/>
      <w:pPr>
        <w:tabs>
          <w:tab w:val="num" w:pos="3600"/>
        </w:tabs>
        <w:ind w:left="3600" w:hanging="360"/>
      </w:pPr>
    </w:lvl>
    <w:lvl w:ilvl="5" w:tplc="381E35D6" w:tentative="1">
      <w:start w:val="1"/>
      <w:numFmt w:val="decimal"/>
      <w:lvlText w:val="%6."/>
      <w:lvlJc w:val="left"/>
      <w:pPr>
        <w:tabs>
          <w:tab w:val="num" w:pos="4320"/>
        </w:tabs>
        <w:ind w:left="4320" w:hanging="360"/>
      </w:pPr>
    </w:lvl>
    <w:lvl w:ilvl="6" w:tplc="BC5EDF4E" w:tentative="1">
      <w:start w:val="1"/>
      <w:numFmt w:val="decimal"/>
      <w:lvlText w:val="%7."/>
      <w:lvlJc w:val="left"/>
      <w:pPr>
        <w:tabs>
          <w:tab w:val="num" w:pos="5040"/>
        </w:tabs>
        <w:ind w:left="5040" w:hanging="360"/>
      </w:pPr>
    </w:lvl>
    <w:lvl w:ilvl="7" w:tplc="3256938C" w:tentative="1">
      <w:start w:val="1"/>
      <w:numFmt w:val="decimal"/>
      <w:lvlText w:val="%8."/>
      <w:lvlJc w:val="left"/>
      <w:pPr>
        <w:tabs>
          <w:tab w:val="num" w:pos="5760"/>
        </w:tabs>
        <w:ind w:left="5760" w:hanging="360"/>
      </w:pPr>
    </w:lvl>
    <w:lvl w:ilvl="8" w:tplc="F1DC0978" w:tentative="1">
      <w:start w:val="1"/>
      <w:numFmt w:val="decimal"/>
      <w:lvlText w:val="%9."/>
      <w:lvlJc w:val="left"/>
      <w:pPr>
        <w:tabs>
          <w:tab w:val="num" w:pos="6480"/>
        </w:tabs>
        <w:ind w:left="6480" w:hanging="360"/>
      </w:pPr>
    </w:lvl>
  </w:abstractNum>
  <w:abstractNum w:abstractNumId="11">
    <w:nsid w:val="11081AEA"/>
    <w:multiLevelType w:val="hybridMultilevel"/>
    <w:tmpl w:val="135E4402"/>
    <w:lvl w:ilvl="0" w:tplc="4642E634">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20585"/>
    <w:multiLevelType w:val="hybridMultilevel"/>
    <w:tmpl w:val="C3B6CE2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nsid w:val="18984338"/>
    <w:multiLevelType w:val="multilevel"/>
    <w:tmpl w:val="F4F6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795CA9"/>
    <w:multiLevelType w:val="hybridMultilevel"/>
    <w:tmpl w:val="1F0EA068"/>
    <w:lvl w:ilvl="0" w:tplc="419EC372">
      <w:start w:val="5"/>
      <w:numFmt w:val="decimal"/>
      <w:lvlText w:val="%1."/>
      <w:lvlJc w:val="left"/>
      <w:pPr>
        <w:tabs>
          <w:tab w:val="num" w:pos="720"/>
        </w:tabs>
        <w:ind w:left="720" w:hanging="360"/>
      </w:pPr>
    </w:lvl>
    <w:lvl w:ilvl="1" w:tplc="7B723888" w:tentative="1">
      <w:start w:val="1"/>
      <w:numFmt w:val="decimal"/>
      <w:lvlText w:val="%2."/>
      <w:lvlJc w:val="left"/>
      <w:pPr>
        <w:tabs>
          <w:tab w:val="num" w:pos="1440"/>
        </w:tabs>
        <w:ind w:left="1440" w:hanging="360"/>
      </w:pPr>
    </w:lvl>
    <w:lvl w:ilvl="2" w:tplc="42FAE316" w:tentative="1">
      <w:start w:val="1"/>
      <w:numFmt w:val="decimal"/>
      <w:lvlText w:val="%3."/>
      <w:lvlJc w:val="left"/>
      <w:pPr>
        <w:tabs>
          <w:tab w:val="num" w:pos="2160"/>
        </w:tabs>
        <w:ind w:left="2160" w:hanging="360"/>
      </w:pPr>
    </w:lvl>
    <w:lvl w:ilvl="3" w:tplc="60B0CDAE" w:tentative="1">
      <w:start w:val="1"/>
      <w:numFmt w:val="decimal"/>
      <w:lvlText w:val="%4."/>
      <w:lvlJc w:val="left"/>
      <w:pPr>
        <w:tabs>
          <w:tab w:val="num" w:pos="2880"/>
        </w:tabs>
        <w:ind w:left="2880" w:hanging="360"/>
      </w:pPr>
    </w:lvl>
    <w:lvl w:ilvl="4" w:tplc="2774F2F6" w:tentative="1">
      <w:start w:val="1"/>
      <w:numFmt w:val="decimal"/>
      <w:lvlText w:val="%5."/>
      <w:lvlJc w:val="left"/>
      <w:pPr>
        <w:tabs>
          <w:tab w:val="num" w:pos="3600"/>
        </w:tabs>
        <w:ind w:left="3600" w:hanging="360"/>
      </w:pPr>
    </w:lvl>
    <w:lvl w:ilvl="5" w:tplc="91725118" w:tentative="1">
      <w:start w:val="1"/>
      <w:numFmt w:val="decimal"/>
      <w:lvlText w:val="%6."/>
      <w:lvlJc w:val="left"/>
      <w:pPr>
        <w:tabs>
          <w:tab w:val="num" w:pos="4320"/>
        </w:tabs>
        <w:ind w:left="4320" w:hanging="360"/>
      </w:pPr>
    </w:lvl>
    <w:lvl w:ilvl="6" w:tplc="5BE24DE8" w:tentative="1">
      <w:start w:val="1"/>
      <w:numFmt w:val="decimal"/>
      <w:lvlText w:val="%7."/>
      <w:lvlJc w:val="left"/>
      <w:pPr>
        <w:tabs>
          <w:tab w:val="num" w:pos="5040"/>
        </w:tabs>
        <w:ind w:left="5040" w:hanging="360"/>
      </w:pPr>
    </w:lvl>
    <w:lvl w:ilvl="7" w:tplc="302C742A" w:tentative="1">
      <w:start w:val="1"/>
      <w:numFmt w:val="decimal"/>
      <w:lvlText w:val="%8."/>
      <w:lvlJc w:val="left"/>
      <w:pPr>
        <w:tabs>
          <w:tab w:val="num" w:pos="5760"/>
        </w:tabs>
        <w:ind w:left="5760" w:hanging="360"/>
      </w:pPr>
    </w:lvl>
    <w:lvl w:ilvl="8" w:tplc="E2DCB2A2" w:tentative="1">
      <w:start w:val="1"/>
      <w:numFmt w:val="decimal"/>
      <w:lvlText w:val="%9."/>
      <w:lvlJc w:val="left"/>
      <w:pPr>
        <w:tabs>
          <w:tab w:val="num" w:pos="6480"/>
        </w:tabs>
        <w:ind w:left="6480" w:hanging="360"/>
      </w:pPr>
    </w:lvl>
  </w:abstractNum>
  <w:abstractNum w:abstractNumId="15">
    <w:nsid w:val="1FF65424"/>
    <w:multiLevelType w:val="hybridMultilevel"/>
    <w:tmpl w:val="85442910"/>
    <w:lvl w:ilvl="0" w:tplc="AA423680">
      <w:start w:val="1"/>
      <w:numFmt w:val="decimal"/>
      <w:lvlText w:val="%1."/>
      <w:lvlJc w:val="left"/>
      <w:pPr>
        <w:tabs>
          <w:tab w:val="num" w:pos="720"/>
        </w:tabs>
        <w:ind w:left="720" w:hanging="360"/>
      </w:pPr>
    </w:lvl>
    <w:lvl w:ilvl="1" w:tplc="27EC137E" w:tentative="1">
      <w:start w:val="1"/>
      <w:numFmt w:val="decimal"/>
      <w:lvlText w:val="%2."/>
      <w:lvlJc w:val="left"/>
      <w:pPr>
        <w:tabs>
          <w:tab w:val="num" w:pos="1440"/>
        </w:tabs>
        <w:ind w:left="1440" w:hanging="360"/>
      </w:pPr>
    </w:lvl>
    <w:lvl w:ilvl="2" w:tplc="12583FD2" w:tentative="1">
      <w:start w:val="1"/>
      <w:numFmt w:val="decimal"/>
      <w:lvlText w:val="%3."/>
      <w:lvlJc w:val="left"/>
      <w:pPr>
        <w:tabs>
          <w:tab w:val="num" w:pos="2160"/>
        </w:tabs>
        <w:ind w:left="2160" w:hanging="360"/>
      </w:pPr>
    </w:lvl>
    <w:lvl w:ilvl="3" w:tplc="DF22BD24" w:tentative="1">
      <w:start w:val="1"/>
      <w:numFmt w:val="decimal"/>
      <w:lvlText w:val="%4."/>
      <w:lvlJc w:val="left"/>
      <w:pPr>
        <w:tabs>
          <w:tab w:val="num" w:pos="2880"/>
        </w:tabs>
        <w:ind w:left="2880" w:hanging="360"/>
      </w:pPr>
    </w:lvl>
    <w:lvl w:ilvl="4" w:tplc="8BFA8280" w:tentative="1">
      <w:start w:val="1"/>
      <w:numFmt w:val="decimal"/>
      <w:lvlText w:val="%5."/>
      <w:lvlJc w:val="left"/>
      <w:pPr>
        <w:tabs>
          <w:tab w:val="num" w:pos="3600"/>
        </w:tabs>
        <w:ind w:left="3600" w:hanging="360"/>
      </w:pPr>
    </w:lvl>
    <w:lvl w:ilvl="5" w:tplc="C65A1C94" w:tentative="1">
      <w:start w:val="1"/>
      <w:numFmt w:val="decimal"/>
      <w:lvlText w:val="%6."/>
      <w:lvlJc w:val="left"/>
      <w:pPr>
        <w:tabs>
          <w:tab w:val="num" w:pos="4320"/>
        </w:tabs>
        <w:ind w:left="4320" w:hanging="360"/>
      </w:pPr>
    </w:lvl>
    <w:lvl w:ilvl="6" w:tplc="B37899E6" w:tentative="1">
      <w:start w:val="1"/>
      <w:numFmt w:val="decimal"/>
      <w:lvlText w:val="%7."/>
      <w:lvlJc w:val="left"/>
      <w:pPr>
        <w:tabs>
          <w:tab w:val="num" w:pos="5040"/>
        </w:tabs>
        <w:ind w:left="5040" w:hanging="360"/>
      </w:pPr>
    </w:lvl>
    <w:lvl w:ilvl="7" w:tplc="A7922C50" w:tentative="1">
      <w:start w:val="1"/>
      <w:numFmt w:val="decimal"/>
      <w:lvlText w:val="%8."/>
      <w:lvlJc w:val="left"/>
      <w:pPr>
        <w:tabs>
          <w:tab w:val="num" w:pos="5760"/>
        </w:tabs>
        <w:ind w:left="5760" w:hanging="360"/>
      </w:pPr>
    </w:lvl>
    <w:lvl w:ilvl="8" w:tplc="58D0A842" w:tentative="1">
      <w:start w:val="1"/>
      <w:numFmt w:val="decimal"/>
      <w:lvlText w:val="%9."/>
      <w:lvlJc w:val="left"/>
      <w:pPr>
        <w:tabs>
          <w:tab w:val="num" w:pos="6480"/>
        </w:tabs>
        <w:ind w:left="6480" w:hanging="360"/>
      </w:pPr>
    </w:lvl>
  </w:abstractNum>
  <w:abstractNum w:abstractNumId="16">
    <w:nsid w:val="23257DD3"/>
    <w:multiLevelType w:val="multilevel"/>
    <w:tmpl w:val="D31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20DF5"/>
    <w:multiLevelType w:val="hybridMultilevel"/>
    <w:tmpl w:val="55B0B296"/>
    <w:lvl w:ilvl="0" w:tplc="BA5CEB72">
      <w:start w:val="5"/>
      <w:numFmt w:val="decimal"/>
      <w:lvlText w:val="%1."/>
      <w:lvlJc w:val="left"/>
      <w:pPr>
        <w:tabs>
          <w:tab w:val="num" w:pos="720"/>
        </w:tabs>
        <w:ind w:left="720" w:hanging="360"/>
      </w:pPr>
    </w:lvl>
    <w:lvl w:ilvl="1" w:tplc="07AEEC2A" w:tentative="1">
      <w:start w:val="1"/>
      <w:numFmt w:val="decimal"/>
      <w:lvlText w:val="%2."/>
      <w:lvlJc w:val="left"/>
      <w:pPr>
        <w:tabs>
          <w:tab w:val="num" w:pos="1440"/>
        </w:tabs>
        <w:ind w:left="1440" w:hanging="360"/>
      </w:pPr>
    </w:lvl>
    <w:lvl w:ilvl="2" w:tplc="9A00A02A" w:tentative="1">
      <w:start w:val="1"/>
      <w:numFmt w:val="decimal"/>
      <w:lvlText w:val="%3."/>
      <w:lvlJc w:val="left"/>
      <w:pPr>
        <w:tabs>
          <w:tab w:val="num" w:pos="2160"/>
        </w:tabs>
        <w:ind w:left="2160" w:hanging="360"/>
      </w:pPr>
    </w:lvl>
    <w:lvl w:ilvl="3" w:tplc="FC4463B6" w:tentative="1">
      <w:start w:val="1"/>
      <w:numFmt w:val="decimal"/>
      <w:lvlText w:val="%4."/>
      <w:lvlJc w:val="left"/>
      <w:pPr>
        <w:tabs>
          <w:tab w:val="num" w:pos="2880"/>
        </w:tabs>
        <w:ind w:left="2880" w:hanging="360"/>
      </w:pPr>
    </w:lvl>
    <w:lvl w:ilvl="4" w:tplc="C130F982" w:tentative="1">
      <w:start w:val="1"/>
      <w:numFmt w:val="decimal"/>
      <w:lvlText w:val="%5."/>
      <w:lvlJc w:val="left"/>
      <w:pPr>
        <w:tabs>
          <w:tab w:val="num" w:pos="3600"/>
        </w:tabs>
        <w:ind w:left="3600" w:hanging="360"/>
      </w:pPr>
    </w:lvl>
    <w:lvl w:ilvl="5" w:tplc="B0482C4C" w:tentative="1">
      <w:start w:val="1"/>
      <w:numFmt w:val="decimal"/>
      <w:lvlText w:val="%6."/>
      <w:lvlJc w:val="left"/>
      <w:pPr>
        <w:tabs>
          <w:tab w:val="num" w:pos="4320"/>
        </w:tabs>
        <w:ind w:left="4320" w:hanging="360"/>
      </w:pPr>
    </w:lvl>
    <w:lvl w:ilvl="6" w:tplc="C6962406" w:tentative="1">
      <w:start w:val="1"/>
      <w:numFmt w:val="decimal"/>
      <w:lvlText w:val="%7."/>
      <w:lvlJc w:val="left"/>
      <w:pPr>
        <w:tabs>
          <w:tab w:val="num" w:pos="5040"/>
        </w:tabs>
        <w:ind w:left="5040" w:hanging="360"/>
      </w:pPr>
    </w:lvl>
    <w:lvl w:ilvl="7" w:tplc="760E7B60" w:tentative="1">
      <w:start w:val="1"/>
      <w:numFmt w:val="decimal"/>
      <w:lvlText w:val="%8."/>
      <w:lvlJc w:val="left"/>
      <w:pPr>
        <w:tabs>
          <w:tab w:val="num" w:pos="5760"/>
        </w:tabs>
        <w:ind w:left="5760" w:hanging="360"/>
      </w:pPr>
    </w:lvl>
    <w:lvl w:ilvl="8" w:tplc="8A50BD72" w:tentative="1">
      <w:start w:val="1"/>
      <w:numFmt w:val="decimal"/>
      <w:lvlText w:val="%9."/>
      <w:lvlJc w:val="left"/>
      <w:pPr>
        <w:tabs>
          <w:tab w:val="num" w:pos="6480"/>
        </w:tabs>
        <w:ind w:left="6480" w:hanging="360"/>
      </w:pPr>
    </w:lvl>
  </w:abstractNum>
  <w:abstractNum w:abstractNumId="18">
    <w:nsid w:val="2A5E0489"/>
    <w:multiLevelType w:val="multilevel"/>
    <w:tmpl w:val="6E2E6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C85D4B"/>
    <w:multiLevelType w:val="hybridMultilevel"/>
    <w:tmpl w:val="E2B82732"/>
    <w:lvl w:ilvl="0" w:tplc="EDC67698">
      <w:start w:val="1"/>
      <w:numFmt w:val="bullet"/>
      <w:lvlText w:val="•"/>
      <w:lvlJc w:val="left"/>
      <w:pPr>
        <w:tabs>
          <w:tab w:val="num" w:pos="720"/>
        </w:tabs>
        <w:ind w:left="720" w:hanging="360"/>
      </w:pPr>
      <w:rPr>
        <w:rFonts w:ascii="Times New Roman" w:hAnsi="Times New Roman" w:hint="default"/>
      </w:rPr>
    </w:lvl>
    <w:lvl w:ilvl="1" w:tplc="31584DA4">
      <w:start w:val="1725"/>
      <w:numFmt w:val="bullet"/>
      <w:lvlText w:val="–"/>
      <w:lvlJc w:val="left"/>
      <w:pPr>
        <w:tabs>
          <w:tab w:val="num" w:pos="1440"/>
        </w:tabs>
        <w:ind w:left="1440" w:hanging="360"/>
      </w:pPr>
      <w:rPr>
        <w:rFonts w:ascii="Times New Roman" w:hAnsi="Times New Roman" w:hint="default"/>
        <w:color w:val="auto"/>
      </w:rPr>
    </w:lvl>
    <w:lvl w:ilvl="2" w:tplc="165C397E" w:tentative="1">
      <w:start w:val="1"/>
      <w:numFmt w:val="bullet"/>
      <w:lvlText w:val="•"/>
      <w:lvlJc w:val="left"/>
      <w:pPr>
        <w:tabs>
          <w:tab w:val="num" w:pos="2160"/>
        </w:tabs>
        <w:ind w:left="2160" w:hanging="360"/>
      </w:pPr>
      <w:rPr>
        <w:rFonts w:ascii="Times New Roman" w:hAnsi="Times New Roman" w:hint="default"/>
      </w:rPr>
    </w:lvl>
    <w:lvl w:ilvl="3" w:tplc="2174B94E" w:tentative="1">
      <w:start w:val="1"/>
      <w:numFmt w:val="bullet"/>
      <w:lvlText w:val="•"/>
      <w:lvlJc w:val="left"/>
      <w:pPr>
        <w:tabs>
          <w:tab w:val="num" w:pos="2880"/>
        </w:tabs>
        <w:ind w:left="2880" w:hanging="360"/>
      </w:pPr>
      <w:rPr>
        <w:rFonts w:ascii="Times New Roman" w:hAnsi="Times New Roman" w:hint="default"/>
      </w:rPr>
    </w:lvl>
    <w:lvl w:ilvl="4" w:tplc="7F42AA3C" w:tentative="1">
      <w:start w:val="1"/>
      <w:numFmt w:val="bullet"/>
      <w:lvlText w:val="•"/>
      <w:lvlJc w:val="left"/>
      <w:pPr>
        <w:tabs>
          <w:tab w:val="num" w:pos="3600"/>
        </w:tabs>
        <w:ind w:left="3600" w:hanging="360"/>
      </w:pPr>
      <w:rPr>
        <w:rFonts w:ascii="Times New Roman" w:hAnsi="Times New Roman" w:hint="default"/>
      </w:rPr>
    </w:lvl>
    <w:lvl w:ilvl="5" w:tplc="41DCE1D6" w:tentative="1">
      <w:start w:val="1"/>
      <w:numFmt w:val="bullet"/>
      <w:lvlText w:val="•"/>
      <w:lvlJc w:val="left"/>
      <w:pPr>
        <w:tabs>
          <w:tab w:val="num" w:pos="4320"/>
        </w:tabs>
        <w:ind w:left="4320" w:hanging="360"/>
      </w:pPr>
      <w:rPr>
        <w:rFonts w:ascii="Times New Roman" w:hAnsi="Times New Roman" w:hint="default"/>
      </w:rPr>
    </w:lvl>
    <w:lvl w:ilvl="6" w:tplc="94760700" w:tentative="1">
      <w:start w:val="1"/>
      <w:numFmt w:val="bullet"/>
      <w:lvlText w:val="•"/>
      <w:lvlJc w:val="left"/>
      <w:pPr>
        <w:tabs>
          <w:tab w:val="num" w:pos="5040"/>
        </w:tabs>
        <w:ind w:left="5040" w:hanging="360"/>
      </w:pPr>
      <w:rPr>
        <w:rFonts w:ascii="Times New Roman" w:hAnsi="Times New Roman" w:hint="default"/>
      </w:rPr>
    </w:lvl>
    <w:lvl w:ilvl="7" w:tplc="06320702" w:tentative="1">
      <w:start w:val="1"/>
      <w:numFmt w:val="bullet"/>
      <w:lvlText w:val="•"/>
      <w:lvlJc w:val="left"/>
      <w:pPr>
        <w:tabs>
          <w:tab w:val="num" w:pos="5760"/>
        </w:tabs>
        <w:ind w:left="5760" w:hanging="360"/>
      </w:pPr>
      <w:rPr>
        <w:rFonts w:ascii="Times New Roman" w:hAnsi="Times New Roman" w:hint="default"/>
      </w:rPr>
    </w:lvl>
    <w:lvl w:ilvl="8" w:tplc="1DD828D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E4F39A0"/>
    <w:multiLevelType w:val="multilevel"/>
    <w:tmpl w:val="00A6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855829"/>
    <w:multiLevelType w:val="multilevel"/>
    <w:tmpl w:val="B0285F7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6156E0"/>
    <w:multiLevelType w:val="hybridMultilevel"/>
    <w:tmpl w:val="34D8C212"/>
    <w:lvl w:ilvl="0" w:tplc="9E78FF7C">
      <w:start w:val="4"/>
      <w:numFmt w:val="decimal"/>
      <w:lvlText w:val="%1."/>
      <w:lvlJc w:val="left"/>
      <w:pPr>
        <w:tabs>
          <w:tab w:val="num" w:pos="720"/>
        </w:tabs>
        <w:ind w:left="720" w:hanging="360"/>
      </w:pPr>
    </w:lvl>
    <w:lvl w:ilvl="1" w:tplc="DFC05BA4" w:tentative="1">
      <w:start w:val="1"/>
      <w:numFmt w:val="decimal"/>
      <w:lvlText w:val="%2."/>
      <w:lvlJc w:val="left"/>
      <w:pPr>
        <w:tabs>
          <w:tab w:val="num" w:pos="1440"/>
        </w:tabs>
        <w:ind w:left="1440" w:hanging="360"/>
      </w:pPr>
    </w:lvl>
    <w:lvl w:ilvl="2" w:tplc="FB70AF0A" w:tentative="1">
      <w:start w:val="1"/>
      <w:numFmt w:val="decimal"/>
      <w:lvlText w:val="%3."/>
      <w:lvlJc w:val="left"/>
      <w:pPr>
        <w:tabs>
          <w:tab w:val="num" w:pos="2160"/>
        </w:tabs>
        <w:ind w:left="2160" w:hanging="360"/>
      </w:pPr>
    </w:lvl>
    <w:lvl w:ilvl="3" w:tplc="826E3E74" w:tentative="1">
      <w:start w:val="1"/>
      <w:numFmt w:val="decimal"/>
      <w:lvlText w:val="%4."/>
      <w:lvlJc w:val="left"/>
      <w:pPr>
        <w:tabs>
          <w:tab w:val="num" w:pos="2880"/>
        </w:tabs>
        <w:ind w:left="2880" w:hanging="360"/>
      </w:pPr>
    </w:lvl>
    <w:lvl w:ilvl="4" w:tplc="5A62E75A" w:tentative="1">
      <w:start w:val="1"/>
      <w:numFmt w:val="decimal"/>
      <w:lvlText w:val="%5."/>
      <w:lvlJc w:val="left"/>
      <w:pPr>
        <w:tabs>
          <w:tab w:val="num" w:pos="3600"/>
        </w:tabs>
        <w:ind w:left="3600" w:hanging="360"/>
      </w:pPr>
    </w:lvl>
    <w:lvl w:ilvl="5" w:tplc="0610F97A" w:tentative="1">
      <w:start w:val="1"/>
      <w:numFmt w:val="decimal"/>
      <w:lvlText w:val="%6."/>
      <w:lvlJc w:val="left"/>
      <w:pPr>
        <w:tabs>
          <w:tab w:val="num" w:pos="4320"/>
        </w:tabs>
        <w:ind w:left="4320" w:hanging="360"/>
      </w:pPr>
    </w:lvl>
    <w:lvl w:ilvl="6" w:tplc="5F908C5E" w:tentative="1">
      <w:start w:val="1"/>
      <w:numFmt w:val="decimal"/>
      <w:lvlText w:val="%7."/>
      <w:lvlJc w:val="left"/>
      <w:pPr>
        <w:tabs>
          <w:tab w:val="num" w:pos="5040"/>
        </w:tabs>
        <w:ind w:left="5040" w:hanging="360"/>
      </w:pPr>
    </w:lvl>
    <w:lvl w:ilvl="7" w:tplc="8320F87C" w:tentative="1">
      <w:start w:val="1"/>
      <w:numFmt w:val="decimal"/>
      <w:lvlText w:val="%8."/>
      <w:lvlJc w:val="left"/>
      <w:pPr>
        <w:tabs>
          <w:tab w:val="num" w:pos="5760"/>
        </w:tabs>
        <w:ind w:left="5760" w:hanging="360"/>
      </w:pPr>
    </w:lvl>
    <w:lvl w:ilvl="8" w:tplc="342CECD0" w:tentative="1">
      <w:start w:val="1"/>
      <w:numFmt w:val="decimal"/>
      <w:lvlText w:val="%9."/>
      <w:lvlJc w:val="left"/>
      <w:pPr>
        <w:tabs>
          <w:tab w:val="num" w:pos="6480"/>
        </w:tabs>
        <w:ind w:left="6480" w:hanging="360"/>
      </w:pPr>
    </w:lvl>
  </w:abstractNum>
  <w:abstractNum w:abstractNumId="23">
    <w:nsid w:val="3BC24AED"/>
    <w:multiLevelType w:val="multilevel"/>
    <w:tmpl w:val="5C68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D7AC3"/>
    <w:multiLevelType w:val="multilevel"/>
    <w:tmpl w:val="A2F88E8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3D5C30C2"/>
    <w:multiLevelType w:val="hybridMultilevel"/>
    <w:tmpl w:val="3ED61C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37CD8"/>
    <w:multiLevelType w:val="multilevel"/>
    <w:tmpl w:val="6B02B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C06B01"/>
    <w:multiLevelType w:val="hybridMultilevel"/>
    <w:tmpl w:val="9438D4D2"/>
    <w:lvl w:ilvl="0" w:tplc="0304E7F0">
      <w:start w:val="3"/>
      <w:numFmt w:val="decimal"/>
      <w:lvlText w:val="%1."/>
      <w:lvlJc w:val="left"/>
      <w:pPr>
        <w:tabs>
          <w:tab w:val="num" w:pos="720"/>
        </w:tabs>
        <w:ind w:left="720" w:hanging="360"/>
      </w:pPr>
    </w:lvl>
    <w:lvl w:ilvl="1" w:tplc="86608AE2" w:tentative="1">
      <w:start w:val="1"/>
      <w:numFmt w:val="decimal"/>
      <w:lvlText w:val="%2."/>
      <w:lvlJc w:val="left"/>
      <w:pPr>
        <w:tabs>
          <w:tab w:val="num" w:pos="1440"/>
        </w:tabs>
        <w:ind w:left="1440" w:hanging="360"/>
      </w:pPr>
    </w:lvl>
    <w:lvl w:ilvl="2" w:tplc="835278D6" w:tentative="1">
      <w:start w:val="1"/>
      <w:numFmt w:val="decimal"/>
      <w:lvlText w:val="%3."/>
      <w:lvlJc w:val="left"/>
      <w:pPr>
        <w:tabs>
          <w:tab w:val="num" w:pos="2160"/>
        </w:tabs>
        <w:ind w:left="2160" w:hanging="360"/>
      </w:pPr>
    </w:lvl>
    <w:lvl w:ilvl="3" w:tplc="05085E4A" w:tentative="1">
      <w:start w:val="1"/>
      <w:numFmt w:val="decimal"/>
      <w:lvlText w:val="%4."/>
      <w:lvlJc w:val="left"/>
      <w:pPr>
        <w:tabs>
          <w:tab w:val="num" w:pos="2880"/>
        </w:tabs>
        <w:ind w:left="2880" w:hanging="360"/>
      </w:pPr>
    </w:lvl>
    <w:lvl w:ilvl="4" w:tplc="CDCEF178" w:tentative="1">
      <w:start w:val="1"/>
      <w:numFmt w:val="decimal"/>
      <w:lvlText w:val="%5."/>
      <w:lvlJc w:val="left"/>
      <w:pPr>
        <w:tabs>
          <w:tab w:val="num" w:pos="3600"/>
        </w:tabs>
        <w:ind w:left="3600" w:hanging="360"/>
      </w:pPr>
    </w:lvl>
    <w:lvl w:ilvl="5" w:tplc="3CBED8DE" w:tentative="1">
      <w:start w:val="1"/>
      <w:numFmt w:val="decimal"/>
      <w:lvlText w:val="%6."/>
      <w:lvlJc w:val="left"/>
      <w:pPr>
        <w:tabs>
          <w:tab w:val="num" w:pos="4320"/>
        </w:tabs>
        <w:ind w:left="4320" w:hanging="360"/>
      </w:pPr>
    </w:lvl>
    <w:lvl w:ilvl="6" w:tplc="42FC3418" w:tentative="1">
      <w:start w:val="1"/>
      <w:numFmt w:val="decimal"/>
      <w:lvlText w:val="%7."/>
      <w:lvlJc w:val="left"/>
      <w:pPr>
        <w:tabs>
          <w:tab w:val="num" w:pos="5040"/>
        </w:tabs>
        <w:ind w:left="5040" w:hanging="360"/>
      </w:pPr>
    </w:lvl>
    <w:lvl w:ilvl="7" w:tplc="049E5A5E" w:tentative="1">
      <w:start w:val="1"/>
      <w:numFmt w:val="decimal"/>
      <w:lvlText w:val="%8."/>
      <w:lvlJc w:val="left"/>
      <w:pPr>
        <w:tabs>
          <w:tab w:val="num" w:pos="5760"/>
        </w:tabs>
        <w:ind w:left="5760" w:hanging="360"/>
      </w:pPr>
    </w:lvl>
    <w:lvl w:ilvl="8" w:tplc="4B2435B0" w:tentative="1">
      <w:start w:val="1"/>
      <w:numFmt w:val="decimal"/>
      <w:lvlText w:val="%9."/>
      <w:lvlJc w:val="left"/>
      <w:pPr>
        <w:tabs>
          <w:tab w:val="num" w:pos="6480"/>
        </w:tabs>
        <w:ind w:left="6480" w:hanging="360"/>
      </w:pPr>
    </w:lvl>
  </w:abstractNum>
  <w:abstractNum w:abstractNumId="28">
    <w:nsid w:val="5E54033B"/>
    <w:multiLevelType w:val="hybridMultilevel"/>
    <w:tmpl w:val="5C9AD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563467"/>
    <w:multiLevelType w:val="hybridMultilevel"/>
    <w:tmpl w:val="03262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E3C3B"/>
    <w:multiLevelType w:val="hybridMultilevel"/>
    <w:tmpl w:val="ECFAD0A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nsid w:val="67DD69BA"/>
    <w:multiLevelType w:val="hybridMultilevel"/>
    <w:tmpl w:val="4E5457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BA29B8"/>
    <w:multiLevelType w:val="multilevel"/>
    <w:tmpl w:val="56707F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B6C6B9B"/>
    <w:multiLevelType w:val="multilevel"/>
    <w:tmpl w:val="D94E3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857CC5"/>
    <w:multiLevelType w:val="hybridMultilevel"/>
    <w:tmpl w:val="E0E8CEF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5">
    <w:nsid w:val="6D676270"/>
    <w:multiLevelType w:val="hybridMultilevel"/>
    <w:tmpl w:val="4802CF0E"/>
    <w:lvl w:ilvl="0" w:tplc="F13E97A8">
      <w:start w:val="1"/>
      <w:numFmt w:val="decimal"/>
      <w:lvlText w:val="%1."/>
      <w:lvlJc w:val="left"/>
      <w:pPr>
        <w:tabs>
          <w:tab w:val="num" w:pos="720"/>
        </w:tabs>
        <w:ind w:left="720" w:hanging="360"/>
      </w:pPr>
    </w:lvl>
    <w:lvl w:ilvl="1" w:tplc="7676296A" w:tentative="1">
      <w:start w:val="1"/>
      <w:numFmt w:val="decimal"/>
      <w:lvlText w:val="%2."/>
      <w:lvlJc w:val="left"/>
      <w:pPr>
        <w:tabs>
          <w:tab w:val="num" w:pos="1440"/>
        </w:tabs>
        <w:ind w:left="1440" w:hanging="360"/>
      </w:pPr>
    </w:lvl>
    <w:lvl w:ilvl="2" w:tplc="4146893A" w:tentative="1">
      <w:start w:val="1"/>
      <w:numFmt w:val="decimal"/>
      <w:lvlText w:val="%3."/>
      <w:lvlJc w:val="left"/>
      <w:pPr>
        <w:tabs>
          <w:tab w:val="num" w:pos="2160"/>
        </w:tabs>
        <w:ind w:left="2160" w:hanging="360"/>
      </w:pPr>
    </w:lvl>
    <w:lvl w:ilvl="3" w:tplc="0B74ADFA" w:tentative="1">
      <w:start w:val="1"/>
      <w:numFmt w:val="decimal"/>
      <w:lvlText w:val="%4."/>
      <w:lvlJc w:val="left"/>
      <w:pPr>
        <w:tabs>
          <w:tab w:val="num" w:pos="2880"/>
        </w:tabs>
        <w:ind w:left="2880" w:hanging="360"/>
      </w:pPr>
    </w:lvl>
    <w:lvl w:ilvl="4" w:tplc="EE70FA4A" w:tentative="1">
      <w:start w:val="1"/>
      <w:numFmt w:val="decimal"/>
      <w:lvlText w:val="%5."/>
      <w:lvlJc w:val="left"/>
      <w:pPr>
        <w:tabs>
          <w:tab w:val="num" w:pos="3600"/>
        </w:tabs>
        <w:ind w:left="3600" w:hanging="360"/>
      </w:pPr>
    </w:lvl>
    <w:lvl w:ilvl="5" w:tplc="919EE4F8" w:tentative="1">
      <w:start w:val="1"/>
      <w:numFmt w:val="decimal"/>
      <w:lvlText w:val="%6."/>
      <w:lvlJc w:val="left"/>
      <w:pPr>
        <w:tabs>
          <w:tab w:val="num" w:pos="4320"/>
        </w:tabs>
        <w:ind w:left="4320" w:hanging="360"/>
      </w:pPr>
    </w:lvl>
    <w:lvl w:ilvl="6" w:tplc="8F0057CE" w:tentative="1">
      <w:start w:val="1"/>
      <w:numFmt w:val="decimal"/>
      <w:lvlText w:val="%7."/>
      <w:lvlJc w:val="left"/>
      <w:pPr>
        <w:tabs>
          <w:tab w:val="num" w:pos="5040"/>
        </w:tabs>
        <w:ind w:left="5040" w:hanging="360"/>
      </w:pPr>
    </w:lvl>
    <w:lvl w:ilvl="7" w:tplc="D2045A78" w:tentative="1">
      <w:start w:val="1"/>
      <w:numFmt w:val="decimal"/>
      <w:lvlText w:val="%8."/>
      <w:lvlJc w:val="left"/>
      <w:pPr>
        <w:tabs>
          <w:tab w:val="num" w:pos="5760"/>
        </w:tabs>
        <w:ind w:left="5760" w:hanging="360"/>
      </w:pPr>
    </w:lvl>
    <w:lvl w:ilvl="8" w:tplc="2F56486E" w:tentative="1">
      <w:start w:val="1"/>
      <w:numFmt w:val="decimal"/>
      <w:lvlText w:val="%9."/>
      <w:lvlJc w:val="left"/>
      <w:pPr>
        <w:tabs>
          <w:tab w:val="num" w:pos="6480"/>
        </w:tabs>
        <w:ind w:left="6480" w:hanging="360"/>
      </w:pPr>
    </w:lvl>
  </w:abstractNum>
  <w:abstractNum w:abstractNumId="36">
    <w:nsid w:val="6EC41FFC"/>
    <w:multiLevelType w:val="hybridMultilevel"/>
    <w:tmpl w:val="6182365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02F1368"/>
    <w:multiLevelType w:val="hybridMultilevel"/>
    <w:tmpl w:val="C060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13098"/>
    <w:multiLevelType w:val="multilevel"/>
    <w:tmpl w:val="D94CF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1C3CFA"/>
    <w:multiLevelType w:val="hybridMultilevel"/>
    <w:tmpl w:val="702256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36"/>
  </w:num>
  <w:num w:numId="9">
    <w:abstractNumId w:val="34"/>
  </w:num>
  <w:num w:numId="10">
    <w:abstractNumId w:val="30"/>
  </w:num>
  <w:num w:numId="11">
    <w:abstractNumId w:val="12"/>
  </w:num>
  <w:num w:numId="12">
    <w:abstractNumId w:val="8"/>
  </w:num>
  <w:num w:numId="13">
    <w:abstractNumId w:val="28"/>
  </w:num>
  <w:num w:numId="14">
    <w:abstractNumId w:val="37"/>
  </w:num>
  <w:num w:numId="15">
    <w:abstractNumId w:val="0"/>
  </w:num>
  <w:num w:numId="16">
    <w:abstractNumId w:val="2"/>
  </w:num>
  <w:num w:numId="17">
    <w:abstractNumId w:val="31"/>
  </w:num>
  <w:num w:numId="18">
    <w:abstractNumId w:val="25"/>
  </w:num>
  <w:num w:numId="19">
    <w:abstractNumId w:val="39"/>
  </w:num>
  <w:num w:numId="20">
    <w:abstractNumId w:val="19"/>
  </w:num>
  <w:num w:numId="21">
    <w:abstractNumId w:val="17"/>
  </w:num>
  <w:num w:numId="22">
    <w:abstractNumId w:val="14"/>
  </w:num>
  <w:num w:numId="23">
    <w:abstractNumId w:val="22"/>
  </w:num>
  <w:num w:numId="24">
    <w:abstractNumId w:val="27"/>
  </w:num>
  <w:num w:numId="25">
    <w:abstractNumId w:val="10"/>
  </w:num>
  <w:num w:numId="26">
    <w:abstractNumId w:val="35"/>
  </w:num>
  <w:num w:numId="27">
    <w:abstractNumId w:val="15"/>
  </w:num>
  <w:num w:numId="28">
    <w:abstractNumId w:val="18"/>
  </w:num>
  <w:num w:numId="29">
    <w:abstractNumId w:val="33"/>
  </w:num>
  <w:num w:numId="30">
    <w:abstractNumId w:val="23"/>
  </w:num>
  <w:num w:numId="31">
    <w:abstractNumId w:val="7"/>
  </w:num>
  <w:num w:numId="32">
    <w:abstractNumId w:val="26"/>
  </w:num>
  <w:num w:numId="33">
    <w:abstractNumId w:val="20"/>
  </w:num>
  <w:num w:numId="34">
    <w:abstractNumId w:val="13"/>
  </w:num>
  <w:num w:numId="35">
    <w:abstractNumId w:val="16"/>
  </w:num>
  <w:num w:numId="36">
    <w:abstractNumId w:val="24"/>
  </w:num>
  <w:num w:numId="37">
    <w:abstractNumId w:val="38"/>
  </w:num>
  <w:num w:numId="38">
    <w:abstractNumId w:val="21"/>
  </w:num>
  <w:num w:numId="39">
    <w:abstractNumId w:val="32"/>
  </w:num>
  <w:num w:numId="40">
    <w:abstractNumId w:val="11"/>
  </w:num>
  <w:num w:numId="41">
    <w:abstractNumId w:val="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9A"/>
    <w:rsid w:val="00000838"/>
    <w:rsid w:val="00001059"/>
    <w:rsid w:val="00001B6F"/>
    <w:rsid w:val="00001BB5"/>
    <w:rsid w:val="0000222D"/>
    <w:rsid w:val="0000241F"/>
    <w:rsid w:val="0000367A"/>
    <w:rsid w:val="00003719"/>
    <w:rsid w:val="00003EBA"/>
    <w:rsid w:val="0000534B"/>
    <w:rsid w:val="00005A44"/>
    <w:rsid w:val="0000623E"/>
    <w:rsid w:val="000066DB"/>
    <w:rsid w:val="0000722A"/>
    <w:rsid w:val="000101C2"/>
    <w:rsid w:val="0001041B"/>
    <w:rsid w:val="00010A26"/>
    <w:rsid w:val="000119A9"/>
    <w:rsid w:val="0001285F"/>
    <w:rsid w:val="00013A73"/>
    <w:rsid w:val="00015D33"/>
    <w:rsid w:val="00016518"/>
    <w:rsid w:val="0001704B"/>
    <w:rsid w:val="00020C07"/>
    <w:rsid w:val="000221EA"/>
    <w:rsid w:val="000243BC"/>
    <w:rsid w:val="00026F10"/>
    <w:rsid w:val="00027225"/>
    <w:rsid w:val="0002735B"/>
    <w:rsid w:val="00027D12"/>
    <w:rsid w:val="00031CB6"/>
    <w:rsid w:val="000328BF"/>
    <w:rsid w:val="00033629"/>
    <w:rsid w:val="000344E8"/>
    <w:rsid w:val="00035C97"/>
    <w:rsid w:val="000360C9"/>
    <w:rsid w:val="0003642F"/>
    <w:rsid w:val="00040654"/>
    <w:rsid w:val="000417CE"/>
    <w:rsid w:val="00042999"/>
    <w:rsid w:val="00046949"/>
    <w:rsid w:val="00052108"/>
    <w:rsid w:val="00052AF0"/>
    <w:rsid w:val="000530D8"/>
    <w:rsid w:val="0005373F"/>
    <w:rsid w:val="0005395A"/>
    <w:rsid w:val="0005420E"/>
    <w:rsid w:val="0005528E"/>
    <w:rsid w:val="000555F9"/>
    <w:rsid w:val="00057E25"/>
    <w:rsid w:val="000612FB"/>
    <w:rsid w:val="00063051"/>
    <w:rsid w:val="0006396F"/>
    <w:rsid w:val="00065978"/>
    <w:rsid w:val="00066509"/>
    <w:rsid w:val="00067097"/>
    <w:rsid w:val="00067DEB"/>
    <w:rsid w:val="00070105"/>
    <w:rsid w:val="00071EAA"/>
    <w:rsid w:val="00072652"/>
    <w:rsid w:val="00073C8E"/>
    <w:rsid w:val="00074A1E"/>
    <w:rsid w:val="000759B6"/>
    <w:rsid w:val="000800D6"/>
    <w:rsid w:val="0008142E"/>
    <w:rsid w:val="00081785"/>
    <w:rsid w:val="00081CB1"/>
    <w:rsid w:val="0008204F"/>
    <w:rsid w:val="00082238"/>
    <w:rsid w:val="000857A7"/>
    <w:rsid w:val="0008629E"/>
    <w:rsid w:val="000874E1"/>
    <w:rsid w:val="00087A36"/>
    <w:rsid w:val="00090EA8"/>
    <w:rsid w:val="00092F91"/>
    <w:rsid w:val="00093759"/>
    <w:rsid w:val="00097645"/>
    <w:rsid w:val="000A0F6C"/>
    <w:rsid w:val="000A2C6D"/>
    <w:rsid w:val="000A468F"/>
    <w:rsid w:val="000A4E91"/>
    <w:rsid w:val="000A6246"/>
    <w:rsid w:val="000A74B8"/>
    <w:rsid w:val="000B053B"/>
    <w:rsid w:val="000B0F43"/>
    <w:rsid w:val="000B171D"/>
    <w:rsid w:val="000B23F8"/>
    <w:rsid w:val="000B3D20"/>
    <w:rsid w:val="000B4A0A"/>
    <w:rsid w:val="000B4A6A"/>
    <w:rsid w:val="000B60BD"/>
    <w:rsid w:val="000B6222"/>
    <w:rsid w:val="000B724F"/>
    <w:rsid w:val="000B7D57"/>
    <w:rsid w:val="000C093E"/>
    <w:rsid w:val="000C0E9C"/>
    <w:rsid w:val="000C199F"/>
    <w:rsid w:val="000C24D5"/>
    <w:rsid w:val="000C2E71"/>
    <w:rsid w:val="000C2E77"/>
    <w:rsid w:val="000C3010"/>
    <w:rsid w:val="000C558C"/>
    <w:rsid w:val="000C5C8C"/>
    <w:rsid w:val="000C6E83"/>
    <w:rsid w:val="000C6FD3"/>
    <w:rsid w:val="000C7B84"/>
    <w:rsid w:val="000D1201"/>
    <w:rsid w:val="000D315B"/>
    <w:rsid w:val="000D4703"/>
    <w:rsid w:val="000D7122"/>
    <w:rsid w:val="000D7BF9"/>
    <w:rsid w:val="000E1878"/>
    <w:rsid w:val="000E4D72"/>
    <w:rsid w:val="000E51FA"/>
    <w:rsid w:val="000E620B"/>
    <w:rsid w:val="000E696C"/>
    <w:rsid w:val="000E6F7E"/>
    <w:rsid w:val="000E78F0"/>
    <w:rsid w:val="000F11EF"/>
    <w:rsid w:val="000F1626"/>
    <w:rsid w:val="000F2885"/>
    <w:rsid w:val="000F5408"/>
    <w:rsid w:val="000F617C"/>
    <w:rsid w:val="000F6E65"/>
    <w:rsid w:val="000F6E78"/>
    <w:rsid w:val="000F786D"/>
    <w:rsid w:val="00100178"/>
    <w:rsid w:val="00100EF3"/>
    <w:rsid w:val="001011D6"/>
    <w:rsid w:val="00101908"/>
    <w:rsid w:val="00101CC1"/>
    <w:rsid w:val="00102790"/>
    <w:rsid w:val="00103798"/>
    <w:rsid w:val="00103B95"/>
    <w:rsid w:val="00103D89"/>
    <w:rsid w:val="0010467D"/>
    <w:rsid w:val="00106993"/>
    <w:rsid w:val="0011153E"/>
    <w:rsid w:val="001120DA"/>
    <w:rsid w:val="00112C9A"/>
    <w:rsid w:val="00114225"/>
    <w:rsid w:val="00114D99"/>
    <w:rsid w:val="001163E6"/>
    <w:rsid w:val="001214F0"/>
    <w:rsid w:val="00121A2C"/>
    <w:rsid w:val="00122C55"/>
    <w:rsid w:val="00123626"/>
    <w:rsid w:val="00125093"/>
    <w:rsid w:val="00125D04"/>
    <w:rsid w:val="00125E5E"/>
    <w:rsid w:val="001262BB"/>
    <w:rsid w:val="001265A3"/>
    <w:rsid w:val="001268A8"/>
    <w:rsid w:val="00126C3D"/>
    <w:rsid w:val="00126CC2"/>
    <w:rsid w:val="00127113"/>
    <w:rsid w:val="001274A0"/>
    <w:rsid w:val="001277C0"/>
    <w:rsid w:val="00127A09"/>
    <w:rsid w:val="00127BDE"/>
    <w:rsid w:val="00131BEB"/>
    <w:rsid w:val="0013394E"/>
    <w:rsid w:val="00135939"/>
    <w:rsid w:val="0013641E"/>
    <w:rsid w:val="0013781C"/>
    <w:rsid w:val="001379EB"/>
    <w:rsid w:val="0014093E"/>
    <w:rsid w:val="00141EE1"/>
    <w:rsid w:val="0014357A"/>
    <w:rsid w:val="00144F65"/>
    <w:rsid w:val="001452F5"/>
    <w:rsid w:val="001453F3"/>
    <w:rsid w:val="00145F29"/>
    <w:rsid w:val="001461A5"/>
    <w:rsid w:val="00146697"/>
    <w:rsid w:val="0015364D"/>
    <w:rsid w:val="001538D7"/>
    <w:rsid w:val="001542F1"/>
    <w:rsid w:val="00156AE3"/>
    <w:rsid w:val="00156E8F"/>
    <w:rsid w:val="0015774E"/>
    <w:rsid w:val="00157800"/>
    <w:rsid w:val="00160577"/>
    <w:rsid w:val="001617EA"/>
    <w:rsid w:val="001619A2"/>
    <w:rsid w:val="00161DF1"/>
    <w:rsid w:val="001635CE"/>
    <w:rsid w:val="00163A51"/>
    <w:rsid w:val="00165324"/>
    <w:rsid w:val="001654F1"/>
    <w:rsid w:val="001657C3"/>
    <w:rsid w:val="0016621D"/>
    <w:rsid w:val="001703D2"/>
    <w:rsid w:val="0017100F"/>
    <w:rsid w:val="001733F3"/>
    <w:rsid w:val="0017666B"/>
    <w:rsid w:val="001774AA"/>
    <w:rsid w:val="00180624"/>
    <w:rsid w:val="00180AD6"/>
    <w:rsid w:val="00180E5E"/>
    <w:rsid w:val="00182B04"/>
    <w:rsid w:val="00182F54"/>
    <w:rsid w:val="00186EB5"/>
    <w:rsid w:val="00186F5D"/>
    <w:rsid w:val="00190965"/>
    <w:rsid w:val="00190C45"/>
    <w:rsid w:val="0019107E"/>
    <w:rsid w:val="0019262D"/>
    <w:rsid w:val="00194938"/>
    <w:rsid w:val="00194CAD"/>
    <w:rsid w:val="001957D2"/>
    <w:rsid w:val="00196A09"/>
    <w:rsid w:val="00196B39"/>
    <w:rsid w:val="001A074C"/>
    <w:rsid w:val="001A0EAB"/>
    <w:rsid w:val="001A1265"/>
    <w:rsid w:val="001A1D00"/>
    <w:rsid w:val="001A3CD9"/>
    <w:rsid w:val="001A47A0"/>
    <w:rsid w:val="001A5264"/>
    <w:rsid w:val="001A57E8"/>
    <w:rsid w:val="001A5986"/>
    <w:rsid w:val="001A6592"/>
    <w:rsid w:val="001A77FD"/>
    <w:rsid w:val="001B02EF"/>
    <w:rsid w:val="001B1349"/>
    <w:rsid w:val="001B2707"/>
    <w:rsid w:val="001B36F9"/>
    <w:rsid w:val="001B50D9"/>
    <w:rsid w:val="001B6A2F"/>
    <w:rsid w:val="001B6B19"/>
    <w:rsid w:val="001C0131"/>
    <w:rsid w:val="001C068F"/>
    <w:rsid w:val="001C2468"/>
    <w:rsid w:val="001C4D25"/>
    <w:rsid w:val="001C6F65"/>
    <w:rsid w:val="001C74DC"/>
    <w:rsid w:val="001D12DE"/>
    <w:rsid w:val="001D1936"/>
    <w:rsid w:val="001D1B83"/>
    <w:rsid w:val="001D2C98"/>
    <w:rsid w:val="001D35A8"/>
    <w:rsid w:val="001D4866"/>
    <w:rsid w:val="001D4ADF"/>
    <w:rsid w:val="001D4E8E"/>
    <w:rsid w:val="001D5231"/>
    <w:rsid w:val="001D566A"/>
    <w:rsid w:val="001D5E84"/>
    <w:rsid w:val="001D6463"/>
    <w:rsid w:val="001D790B"/>
    <w:rsid w:val="001E03AF"/>
    <w:rsid w:val="001E15EF"/>
    <w:rsid w:val="001E1E9D"/>
    <w:rsid w:val="001E250C"/>
    <w:rsid w:val="001E3215"/>
    <w:rsid w:val="001E4059"/>
    <w:rsid w:val="001E76E6"/>
    <w:rsid w:val="001F177D"/>
    <w:rsid w:val="001F2A0A"/>
    <w:rsid w:val="001F4F48"/>
    <w:rsid w:val="001F5196"/>
    <w:rsid w:val="001F5221"/>
    <w:rsid w:val="001F52D5"/>
    <w:rsid w:val="001F5BB9"/>
    <w:rsid w:val="001F5E03"/>
    <w:rsid w:val="0020039B"/>
    <w:rsid w:val="00202CF3"/>
    <w:rsid w:val="00204F47"/>
    <w:rsid w:val="00204FF6"/>
    <w:rsid w:val="002065BA"/>
    <w:rsid w:val="002102EE"/>
    <w:rsid w:val="00211981"/>
    <w:rsid w:val="00214036"/>
    <w:rsid w:val="002149B9"/>
    <w:rsid w:val="00217570"/>
    <w:rsid w:val="002200C7"/>
    <w:rsid w:val="00222AC6"/>
    <w:rsid w:val="00222D3F"/>
    <w:rsid w:val="00224B09"/>
    <w:rsid w:val="00225162"/>
    <w:rsid w:val="0022695A"/>
    <w:rsid w:val="002276EF"/>
    <w:rsid w:val="00227A71"/>
    <w:rsid w:val="0023060F"/>
    <w:rsid w:val="002312E0"/>
    <w:rsid w:val="00232DC3"/>
    <w:rsid w:val="00233787"/>
    <w:rsid w:val="002375EA"/>
    <w:rsid w:val="00237776"/>
    <w:rsid w:val="0024012C"/>
    <w:rsid w:val="002411A2"/>
    <w:rsid w:val="0024285D"/>
    <w:rsid w:val="00242ED6"/>
    <w:rsid w:val="00242EDC"/>
    <w:rsid w:val="002434CB"/>
    <w:rsid w:val="00243D92"/>
    <w:rsid w:val="0024663E"/>
    <w:rsid w:val="00246A2B"/>
    <w:rsid w:val="002471CA"/>
    <w:rsid w:val="002473CF"/>
    <w:rsid w:val="00247CE2"/>
    <w:rsid w:val="002504C6"/>
    <w:rsid w:val="00250879"/>
    <w:rsid w:val="00250889"/>
    <w:rsid w:val="00251F26"/>
    <w:rsid w:val="00252A08"/>
    <w:rsid w:val="00253DE5"/>
    <w:rsid w:val="002562F5"/>
    <w:rsid w:val="00256F30"/>
    <w:rsid w:val="00261771"/>
    <w:rsid w:val="00262F44"/>
    <w:rsid w:val="002630CC"/>
    <w:rsid w:val="0026317E"/>
    <w:rsid w:val="00265282"/>
    <w:rsid w:val="002653E7"/>
    <w:rsid w:val="00267622"/>
    <w:rsid w:val="00267F52"/>
    <w:rsid w:val="002703AE"/>
    <w:rsid w:val="002704B5"/>
    <w:rsid w:val="002716A3"/>
    <w:rsid w:val="00274C7D"/>
    <w:rsid w:val="002754A7"/>
    <w:rsid w:val="00275789"/>
    <w:rsid w:val="00276A1F"/>
    <w:rsid w:val="00277BC8"/>
    <w:rsid w:val="002837DD"/>
    <w:rsid w:val="00284D25"/>
    <w:rsid w:val="0028619B"/>
    <w:rsid w:val="00287496"/>
    <w:rsid w:val="0029117B"/>
    <w:rsid w:val="00291E3B"/>
    <w:rsid w:val="0029236B"/>
    <w:rsid w:val="0029572D"/>
    <w:rsid w:val="002A005D"/>
    <w:rsid w:val="002A041B"/>
    <w:rsid w:val="002A4AF9"/>
    <w:rsid w:val="002A6DC9"/>
    <w:rsid w:val="002A776D"/>
    <w:rsid w:val="002A7E7F"/>
    <w:rsid w:val="002B1E3D"/>
    <w:rsid w:val="002B2018"/>
    <w:rsid w:val="002B317A"/>
    <w:rsid w:val="002B4318"/>
    <w:rsid w:val="002B5AF2"/>
    <w:rsid w:val="002B5C86"/>
    <w:rsid w:val="002C071A"/>
    <w:rsid w:val="002C11EE"/>
    <w:rsid w:val="002C238C"/>
    <w:rsid w:val="002C2717"/>
    <w:rsid w:val="002C27A3"/>
    <w:rsid w:val="002C2CB9"/>
    <w:rsid w:val="002C62EF"/>
    <w:rsid w:val="002C6DE6"/>
    <w:rsid w:val="002D0DDF"/>
    <w:rsid w:val="002D1748"/>
    <w:rsid w:val="002D2F6B"/>
    <w:rsid w:val="002D3B5B"/>
    <w:rsid w:val="002D47F9"/>
    <w:rsid w:val="002D5CEF"/>
    <w:rsid w:val="002D6417"/>
    <w:rsid w:val="002D68EE"/>
    <w:rsid w:val="002D6A96"/>
    <w:rsid w:val="002E0EAD"/>
    <w:rsid w:val="002E1C17"/>
    <w:rsid w:val="002E1FF1"/>
    <w:rsid w:val="002E321F"/>
    <w:rsid w:val="002E4DCD"/>
    <w:rsid w:val="002E5FD7"/>
    <w:rsid w:val="002F0DBD"/>
    <w:rsid w:val="002F0E9C"/>
    <w:rsid w:val="002F1978"/>
    <w:rsid w:val="002F1C22"/>
    <w:rsid w:val="002F347A"/>
    <w:rsid w:val="002F36F5"/>
    <w:rsid w:val="002F59A2"/>
    <w:rsid w:val="00300267"/>
    <w:rsid w:val="00300979"/>
    <w:rsid w:val="003014AF"/>
    <w:rsid w:val="0030285D"/>
    <w:rsid w:val="00303582"/>
    <w:rsid w:val="0030526C"/>
    <w:rsid w:val="0030538E"/>
    <w:rsid w:val="0030578C"/>
    <w:rsid w:val="00305DCF"/>
    <w:rsid w:val="0030653B"/>
    <w:rsid w:val="00306EB2"/>
    <w:rsid w:val="003074C2"/>
    <w:rsid w:val="00311217"/>
    <w:rsid w:val="0031248F"/>
    <w:rsid w:val="00314561"/>
    <w:rsid w:val="0031464C"/>
    <w:rsid w:val="003155ED"/>
    <w:rsid w:val="00315FDF"/>
    <w:rsid w:val="003164FD"/>
    <w:rsid w:val="00316F88"/>
    <w:rsid w:val="00322240"/>
    <w:rsid w:val="00322401"/>
    <w:rsid w:val="00322691"/>
    <w:rsid w:val="003242D3"/>
    <w:rsid w:val="003249D4"/>
    <w:rsid w:val="003253D0"/>
    <w:rsid w:val="00331EC1"/>
    <w:rsid w:val="00332C43"/>
    <w:rsid w:val="00333007"/>
    <w:rsid w:val="00340DEA"/>
    <w:rsid w:val="003416A4"/>
    <w:rsid w:val="00343210"/>
    <w:rsid w:val="00343742"/>
    <w:rsid w:val="00344328"/>
    <w:rsid w:val="00345BDC"/>
    <w:rsid w:val="00345D71"/>
    <w:rsid w:val="00345D74"/>
    <w:rsid w:val="00347A06"/>
    <w:rsid w:val="003519F4"/>
    <w:rsid w:val="0035256E"/>
    <w:rsid w:val="00352A12"/>
    <w:rsid w:val="00355618"/>
    <w:rsid w:val="00355E2E"/>
    <w:rsid w:val="00356C5D"/>
    <w:rsid w:val="0036020D"/>
    <w:rsid w:val="00361645"/>
    <w:rsid w:val="0036221B"/>
    <w:rsid w:val="003641DF"/>
    <w:rsid w:val="0036485A"/>
    <w:rsid w:val="00366537"/>
    <w:rsid w:val="0036697B"/>
    <w:rsid w:val="00366A74"/>
    <w:rsid w:val="00367D01"/>
    <w:rsid w:val="00371EA6"/>
    <w:rsid w:val="003727E1"/>
    <w:rsid w:val="00374832"/>
    <w:rsid w:val="003750F5"/>
    <w:rsid w:val="0037566C"/>
    <w:rsid w:val="00376573"/>
    <w:rsid w:val="00376887"/>
    <w:rsid w:val="00377955"/>
    <w:rsid w:val="00382DC3"/>
    <w:rsid w:val="00383755"/>
    <w:rsid w:val="00383DD3"/>
    <w:rsid w:val="00383E10"/>
    <w:rsid w:val="0038414E"/>
    <w:rsid w:val="00384CFE"/>
    <w:rsid w:val="0038534E"/>
    <w:rsid w:val="0038757A"/>
    <w:rsid w:val="00387A9D"/>
    <w:rsid w:val="0039059B"/>
    <w:rsid w:val="003907C2"/>
    <w:rsid w:val="0039267D"/>
    <w:rsid w:val="00392AA9"/>
    <w:rsid w:val="00392BC0"/>
    <w:rsid w:val="0039336E"/>
    <w:rsid w:val="00393A57"/>
    <w:rsid w:val="00394BDC"/>
    <w:rsid w:val="003952EF"/>
    <w:rsid w:val="0039605F"/>
    <w:rsid w:val="003960FB"/>
    <w:rsid w:val="003A07CD"/>
    <w:rsid w:val="003A1707"/>
    <w:rsid w:val="003A301F"/>
    <w:rsid w:val="003A53C6"/>
    <w:rsid w:val="003A5F05"/>
    <w:rsid w:val="003A6E1A"/>
    <w:rsid w:val="003B0CD4"/>
    <w:rsid w:val="003B1464"/>
    <w:rsid w:val="003B1489"/>
    <w:rsid w:val="003B3185"/>
    <w:rsid w:val="003B463E"/>
    <w:rsid w:val="003B6650"/>
    <w:rsid w:val="003B7B28"/>
    <w:rsid w:val="003C0BDC"/>
    <w:rsid w:val="003C17C1"/>
    <w:rsid w:val="003C232E"/>
    <w:rsid w:val="003C28EB"/>
    <w:rsid w:val="003C2F98"/>
    <w:rsid w:val="003C4161"/>
    <w:rsid w:val="003C44B7"/>
    <w:rsid w:val="003C48BC"/>
    <w:rsid w:val="003C549C"/>
    <w:rsid w:val="003C5CEA"/>
    <w:rsid w:val="003C79D5"/>
    <w:rsid w:val="003D0CD9"/>
    <w:rsid w:val="003D2D59"/>
    <w:rsid w:val="003D5C3F"/>
    <w:rsid w:val="003D612D"/>
    <w:rsid w:val="003D768F"/>
    <w:rsid w:val="003E0531"/>
    <w:rsid w:val="003E322A"/>
    <w:rsid w:val="003E3458"/>
    <w:rsid w:val="003E40A3"/>
    <w:rsid w:val="003E496F"/>
    <w:rsid w:val="003E4F5C"/>
    <w:rsid w:val="003E71EE"/>
    <w:rsid w:val="003E72DA"/>
    <w:rsid w:val="003E73AB"/>
    <w:rsid w:val="003E7622"/>
    <w:rsid w:val="003F0B21"/>
    <w:rsid w:val="003F0D6B"/>
    <w:rsid w:val="003F0E8A"/>
    <w:rsid w:val="003F1233"/>
    <w:rsid w:val="003F1655"/>
    <w:rsid w:val="003F1974"/>
    <w:rsid w:val="003F31E0"/>
    <w:rsid w:val="003F39AA"/>
    <w:rsid w:val="003F3CA7"/>
    <w:rsid w:val="003F455E"/>
    <w:rsid w:val="003F4D14"/>
    <w:rsid w:val="003F59F0"/>
    <w:rsid w:val="003F646E"/>
    <w:rsid w:val="003F6FFD"/>
    <w:rsid w:val="003F70DF"/>
    <w:rsid w:val="003F7514"/>
    <w:rsid w:val="003F754F"/>
    <w:rsid w:val="003F7850"/>
    <w:rsid w:val="003F7CED"/>
    <w:rsid w:val="003F7D51"/>
    <w:rsid w:val="004015C2"/>
    <w:rsid w:val="00402825"/>
    <w:rsid w:val="00404129"/>
    <w:rsid w:val="004046AF"/>
    <w:rsid w:val="00405200"/>
    <w:rsid w:val="00405F05"/>
    <w:rsid w:val="00405F6C"/>
    <w:rsid w:val="004060FF"/>
    <w:rsid w:val="004065C3"/>
    <w:rsid w:val="0040762E"/>
    <w:rsid w:val="00407CAB"/>
    <w:rsid w:val="00410475"/>
    <w:rsid w:val="004108BA"/>
    <w:rsid w:val="00412829"/>
    <w:rsid w:val="0041291D"/>
    <w:rsid w:val="00412F56"/>
    <w:rsid w:val="00414714"/>
    <w:rsid w:val="00414C2D"/>
    <w:rsid w:val="004156D2"/>
    <w:rsid w:val="004158E5"/>
    <w:rsid w:val="00415AB2"/>
    <w:rsid w:val="0041718F"/>
    <w:rsid w:val="004179E1"/>
    <w:rsid w:val="00420967"/>
    <w:rsid w:val="00423F9D"/>
    <w:rsid w:val="0042540E"/>
    <w:rsid w:val="00426753"/>
    <w:rsid w:val="004305CF"/>
    <w:rsid w:val="0043253C"/>
    <w:rsid w:val="00434273"/>
    <w:rsid w:val="00434826"/>
    <w:rsid w:val="0043511C"/>
    <w:rsid w:val="00435362"/>
    <w:rsid w:val="00435C30"/>
    <w:rsid w:val="00437765"/>
    <w:rsid w:val="0044023A"/>
    <w:rsid w:val="00440DA6"/>
    <w:rsid w:val="00443700"/>
    <w:rsid w:val="004447B9"/>
    <w:rsid w:val="00445806"/>
    <w:rsid w:val="00446B6A"/>
    <w:rsid w:val="00447258"/>
    <w:rsid w:val="00447EB2"/>
    <w:rsid w:val="004500E6"/>
    <w:rsid w:val="004506F9"/>
    <w:rsid w:val="00451CBA"/>
    <w:rsid w:val="00454363"/>
    <w:rsid w:val="00454F25"/>
    <w:rsid w:val="004577B4"/>
    <w:rsid w:val="00460039"/>
    <w:rsid w:val="004601E1"/>
    <w:rsid w:val="00460373"/>
    <w:rsid w:val="004604F4"/>
    <w:rsid w:val="00460804"/>
    <w:rsid w:val="004617B7"/>
    <w:rsid w:val="00462B0C"/>
    <w:rsid w:val="00463A9E"/>
    <w:rsid w:val="00464322"/>
    <w:rsid w:val="00466410"/>
    <w:rsid w:val="004669EC"/>
    <w:rsid w:val="004674DC"/>
    <w:rsid w:val="0047011D"/>
    <w:rsid w:val="00470ECB"/>
    <w:rsid w:val="004745E1"/>
    <w:rsid w:val="00474D3B"/>
    <w:rsid w:val="004765CC"/>
    <w:rsid w:val="00477012"/>
    <w:rsid w:val="00477A04"/>
    <w:rsid w:val="00480952"/>
    <w:rsid w:val="00483755"/>
    <w:rsid w:val="00483B82"/>
    <w:rsid w:val="00483E02"/>
    <w:rsid w:val="00483EB8"/>
    <w:rsid w:val="004858ED"/>
    <w:rsid w:val="004863CC"/>
    <w:rsid w:val="0048689D"/>
    <w:rsid w:val="00487B3D"/>
    <w:rsid w:val="00487F49"/>
    <w:rsid w:val="004904C7"/>
    <w:rsid w:val="00490C96"/>
    <w:rsid w:val="004920BA"/>
    <w:rsid w:val="004925F0"/>
    <w:rsid w:val="00492EC7"/>
    <w:rsid w:val="0049404D"/>
    <w:rsid w:val="00494352"/>
    <w:rsid w:val="0049599C"/>
    <w:rsid w:val="00496555"/>
    <w:rsid w:val="004969C8"/>
    <w:rsid w:val="004A0FDA"/>
    <w:rsid w:val="004A20EA"/>
    <w:rsid w:val="004A25A7"/>
    <w:rsid w:val="004A28C0"/>
    <w:rsid w:val="004A29A3"/>
    <w:rsid w:val="004A3F65"/>
    <w:rsid w:val="004A47EB"/>
    <w:rsid w:val="004A4F4C"/>
    <w:rsid w:val="004A5659"/>
    <w:rsid w:val="004A710D"/>
    <w:rsid w:val="004B05BE"/>
    <w:rsid w:val="004B0634"/>
    <w:rsid w:val="004B08AC"/>
    <w:rsid w:val="004B4E38"/>
    <w:rsid w:val="004B4EFA"/>
    <w:rsid w:val="004B5FEF"/>
    <w:rsid w:val="004B67D0"/>
    <w:rsid w:val="004B7199"/>
    <w:rsid w:val="004B7763"/>
    <w:rsid w:val="004C03AF"/>
    <w:rsid w:val="004C0B4F"/>
    <w:rsid w:val="004C24A3"/>
    <w:rsid w:val="004C2CE6"/>
    <w:rsid w:val="004C3467"/>
    <w:rsid w:val="004C4437"/>
    <w:rsid w:val="004C4B24"/>
    <w:rsid w:val="004C582C"/>
    <w:rsid w:val="004C6FCE"/>
    <w:rsid w:val="004D248D"/>
    <w:rsid w:val="004D2AE3"/>
    <w:rsid w:val="004D2D3C"/>
    <w:rsid w:val="004D35F0"/>
    <w:rsid w:val="004D4D5D"/>
    <w:rsid w:val="004D6464"/>
    <w:rsid w:val="004D76AA"/>
    <w:rsid w:val="004D7A63"/>
    <w:rsid w:val="004E0F62"/>
    <w:rsid w:val="004E1405"/>
    <w:rsid w:val="004E2655"/>
    <w:rsid w:val="004E2CE6"/>
    <w:rsid w:val="004E5BD1"/>
    <w:rsid w:val="004E6E80"/>
    <w:rsid w:val="004E73C4"/>
    <w:rsid w:val="004F041E"/>
    <w:rsid w:val="004F0D1A"/>
    <w:rsid w:val="004F1792"/>
    <w:rsid w:val="004F36A0"/>
    <w:rsid w:val="004F42CA"/>
    <w:rsid w:val="004F5D42"/>
    <w:rsid w:val="004F71D2"/>
    <w:rsid w:val="00502751"/>
    <w:rsid w:val="00504084"/>
    <w:rsid w:val="00504B60"/>
    <w:rsid w:val="0050516B"/>
    <w:rsid w:val="00507CA1"/>
    <w:rsid w:val="00514AD2"/>
    <w:rsid w:val="005155F4"/>
    <w:rsid w:val="00520B9E"/>
    <w:rsid w:val="00520C9D"/>
    <w:rsid w:val="005213D0"/>
    <w:rsid w:val="00521670"/>
    <w:rsid w:val="00521752"/>
    <w:rsid w:val="005277C4"/>
    <w:rsid w:val="00527A4E"/>
    <w:rsid w:val="00530C01"/>
    <w:rsid w:val="00530D02"/>
    <w:rsid w:val="005323AB"/>
    <w:rsid w:val="0053298B"/>
    <w:rsid w:val="00533CF8"/>
    <w:rsid w:val="005344BA"/>
    <w:rsid w:val="00534C93"/>
    <w:rsid w:val="00536B4A"/>
    <w:rsid w:val="00543517"/>
    <w:rsid w:val="005435AE"/>
    <w:rsid w:val="00546F29"/>
    <w:rsid w:val="0055121E"/>
    <w:rsid w:val="005527BE"/>
    <w:rsid w:val="005533F7"/>
    <w:rsid w:val="00556863"/>
    <w:rsid w:val="00560251"/>
    <w:rsid w:val="005607CD"/>
    <w:rsid w:val="00561306"/>
    <w:rsid w:val="00562409"/>
    <w:rsid w:val="00563541"/>
    <w:rsid w:val="00570B1E"/>
    <w:rsid w:val="0057338B"/>
    <w:rsid w:val="005745F7"/>
    <w:rsid w:val="005747C0"/>
    <w:rsid w:val="00574F81"/>
    <w:rsid w:val="00580A93"/>
    <w:rsid w:val="00580E92"/>
    <w:rsid w:val="00582EFE"/>
    <w:rsid w:val="005839E1"/>
    <w:rsid w:val="00583B5C"/>
    <w:rsid w:val="00583D61"/>
    <w:rsid w:val="00585E23"/>
    <w:rsid w:val="005920E0"/>
    <w:rsid w:val="00592F55"/>
    <w:rsid w:val="005942A4"/>
    <w:rsid w:val="00595AD9"/>
    <w:rsid w:val="00595E53"/>
    <w:rsid w:val="005973F0"/>
    <w:rsid w:val="00597BBE"/>
    <w:rsid w:val="005A00F2"/>
    <w:rsid w:val="005A23A7"/>
    <w:rsid w:val="005A3526"/>
    <w:rsid w:val="005A3FC8"/>
    <w:rsid w:val="005A4297"/>
    <w:rsid w:val="005A4379"/>
    <w:rsid w:val="005A4E10"/>
    <w:rsid w:val="005A6302"/>
    <w:rsid w:val="005A68FD"/>
    <w:rsid w:val="005A6B3D"/>
    <w:rsid w:val="005A72A8"/>
    <w:rsid w:val="005A7E8A"/>
    <w:rsid w:val="005B035F"/>
    <w:rsid w:val="005B075A"/>
    <w:rsid w:val="005B1493"/>
    <w:rsid w:val="005B1854"/>
    <w:rsid w:val="005B260C"/>
    <w:rsid w:val="005B2969"/>
    <w:rsid w:val="005B36A2"/>
    <w:rsid w:val="005B4E6B"/>
    <w:rsid w:val="005B560D"/>
    <w:rsid w:val="005B572A"/>
    <w:rsid w:val="005B6EFF"/>
    <w:rsid w:val="005C296C"/>
    <w:rsid w:val="005C3558"/>
    <w:rsid w:val="005C421F"/>
    <w:rsid w:val="005C57D9"/>
    <w:rsid w:val="005C5FFA"/>
    <w:rsid w:val="005C6A6D"/>
    <w:rsid w:val="005C72ED"/>
    <w:rsid w:val="005D0E0D"/>
    <w:rsid w:val="005D27BC"/>
    <w:rsid w:val="005D2A77"/>
    <w:rsid w:val="005D3484"/>
    <w:rsid w:val="005D36DA"/>
    <w:rsid w:val="005D4952"/>
    <w:rsid w:val="005D4C6B"/>
    <w:rsid w:val="005D4CB9"/>
    <w:rsid w:val="005D50F0"/>
    <w:rsid w:val="005D78F1"/>
    <w:rsid w:val="005D7F4A"/>
    <w:rsid w:val="005E1354"/>
    <w:rsid w:val="005E1B3C"/>
    <w:rsid w:val="005E463F"/>
    <w:rsid w:val="005E62EC"/>
    <w:rsid w:val="005E718A"/>
    <w:rsid w:val="005E7DD9"/>
    <w:rsid w:val="005F0F98"/>
    <w:rsid w:val="005F1193"/>
    <w:rsid w:val="005F14F4"/>
    <w:rsid w:val="005F1F28"/>
    <w:rsid w:val="005F2617"/>
    <w:rsid w:val="005F2EBB"/>
    <w:rsid w:val="005F35A6"/>
    <w:rsid w:val="005F392C"/>
    <w:rsid w:val="005F3DCE"/>
    <w:rsid w:val="005F4280"/>
    <w:rsid w:val="005F4301"/>
    <w:rsid w:val="005F5254"/>
    <w:rsid w:val="005F5F84"/>
    <w:rsid w:val="005F6634"/>
    <w:rsid w:val="005F6D64"/>
    <w:rsid w:val="005F6F4B"/>
    <w:rsid w:val="005F7BD6"/>
    <w:rsid w:val="00600D14"/>
    <w:rsid w:val="00600E12"/>
    <w:rsid w:val="00601680"/>
    <w:rsid w:val="00601791"/>
    <w:rsid w:val="006066CB"/>
    <w:rsid w:val="006129F1"/>
    <w:rsid w:val="0061374A"/>
    <w:rsid w:val="00613BF1"/>
    <w:rsid w:val="006142F6"/>
    <w:rsid w:val="00614BE1"/>
    <w:rsid w:val="00615744"/>
    <w:rsid w:val="00615DA8"/>
    <w:rsid w:val="00616450"/>
    <w:rsid w:val="00620B8E"/>
    <w:rsid w:val="006215A0"/>
    <w:rsid w:val="00621819"/>
    <w:rsid w:val="00621D90"/>
    <w:rsid w:val="00624757"/>
    <w:rsid w:val="0063138F"/>
    <w:rsid w:val="00631A35"/>
    <w:rsid w:val="00631DC8"/>
    <w:rsid w:val="00631EDA"/>
    <w:rsid w:val="00632B10"/>
    <w:rsid w:val="0063569D"/>
    <w:rsid w:val="00635A23"/>
    <w:rsid w:val="00636448"/>
    <w:rsid w:val="0063749D"/>
    <w:rsid w:val="006378A9"/>
    <w:rsid w:val="006379A9"/>
    <w:rsid w:val="006458E3"/>
    <w:rsid w:val="00645FB9"/>
    <w:rsid w:val="00646D25"/>
    <w:rsid w:val="006471C3"/>
    <w:rsid w:val="0064765F"/>
    <w:rsid w:val="00650491"/>
    <w:rsid w:val="00650976"/>
    <w:rsid w:val="00651477"/>
    <w:rsid w:val="0065185E"/>
    <w:rsid w:val="00651978"/>
    <w:rsid w:val="006526DD"/>
    <w:rsid w:val="00654E6F"/>
    <w:rsid w:val="00656118"/>
    <w:rsid w:val="00656238"/>
    <w:rsid w:val="006577DE"/>
    <w:rsid w:val="00661102"/>
    <w:rsid w:val="006613FA"/>
    <w:rsid w:val="00661E93"/>
    <w:rsid w:val="00661F2E"/>
    <w:rsid w:val="00662C38"/>
    <w:rsid w:val="00665DC8"/>
    <w:rsid w:val="00667EC1"/>
    <w:rsid w:val="00671A95"/>
    <w:rsid w:val="00671B57"/>
    <w:rsid w:val="00672CD3"/>
    <w:rsid w:val="00673EF3"/>
    <w:rsid w:val="00674771"/>
    <w:rsid w:val="00674C70"/>
    <w:rsid w:val="006755AB"/>
    <w:rsid w:val="006760D6"/>
    <w:rsid w:val="00677D9D"/>
    <w:rsid w:val="0068021B"/>
    <w:rsid w:val="00682FE5"/>
    <w:rsid w:val="006833D8"/>
    <w:rsid w:val="00683FDC"/>
    <w:rsid w:val="006844B5"/>
    <w:rsid w:val="0068504E"/>
    <w:rsid w:val="006867F7"/>
    <w:rsid w:val="0068797E"/>
    <w:rsid w:val="00687D5F"/>
    <w:rsid w:val="00690028"/>
    <w:rsid w:val="0069065C"/>
    <w:rsid w:val="00690F17"/>
    <w:rsid w:val="006912EC"/>
    <w:rsid w:val="006952BA"/>
    <w:rsid w:val="00695300"/>
    <w:rsid w:val="0069619C"/>
    <w:rsid w:val="00696457"/>
    <w:rsid w:val="006A093D"/>
    <w:rsid w:val="006A343E"/>
    <w:rsid w:val="006A3BF0"/>
    <w:rsid w:val="006A448B"/>
    <w:rsid w:val="006A55DD"/>
    <w:rsid w:val="006A5FCB"/>
    <w:rsid w:val="006A6679"/>
    <w:rsid w:val="006A762E"/>
    <w:rsid w:val="006B043A"/>
    <w:rsid w:val="006B34F5"/>
    <w:rsid w:val="006B4180"/>
    <w:rsid w:val="006B7AE3"/>
    <w:rsid w:val="006B7CBB"/>
    <w:rsid w:val="006B7F19"/>
    <w:rsid w:val="006C0CB1"/>
    <w:rsid w:val="006C2458"/>
    <w:rsid w:val="006C27C3"/>
    <w:rsid w:val="006C294B"/>
    <w:rsid w:val="006C3904"/>
    <w:rsid w:val="006C4CF9"/>
    <w:rsid w:val="006C6223"/>
    <w:rsid w:val="006C62A4"/>
    <w:rsid w:val="006C6970"/>
    <w:rsid w:val="006C6EFF"/>
    <w:rsid w:val="006C742C"/>
    <w:rsid w:val="006C7DF9"/>
    <w:rsid w:val="006D0E2D"/>
    <w:rsid w:val="006D0FB4"/>
    <w:rsid w:val="006D2048"/>
    <w:rsid w:val="006D44E4"/>
    <w:rsid w:val="006D463D"/>
    <w:rsid w:val="006D4FE6"/>
    <w:rsid w:val="006D5E76"/>
    <w:rsid w:val="006D698B"/>
    <w:rsid w:val="006D7274"/>
    <w:rsid w:val="006D7B27"/>
    <w:rsid w:val="006E1D7A"/>
    <w:rsid w:val="006E22DB"/>
    <w:rsid w:val="006E2661"/>
    <w:rsid w:val="006E3AB9"/>
    <w:rsid w:val="006E629F"/>
    <w:rsid w:val="006E77D3"/>
    <w:rsid w:val="006E77FE"/>
    <w:rsid w:val="006F13B7"/>
    <w:rsid w:val="006F17E8"/>
    <w:rsid w:val="006F29C0"/>
    <w:rsid w:val="006F3064"/>
    <w:rsid w:val="006F3837"/>
    <w:rsid w:val="006F3E66"/>
    <w:rsid w:val="006F5894"/>
    <w:rsid w:val="006F5BD2"/>
    <w:rsid w:val="006F78B0"/>
    <w:rsid w:val="00700859"/>
    <w:rsid w:val="007014CF"/>
    <w:rsid w:val="00702793"/>
    <w:rsid w:val="00704DC7"/>
    <w:rsid w:val="00706104"/>
    <w:rsid w:val="00706DC2"/>
    <w:rsid w:val="007075F5"/>
    <w:rsid w:val="00707AAD"/>
    <w:rsid w:val="00711745"/>
    <w:rsid w:val="00711C56"/>
    <w:rsid w:val="007126C9"/>
    <w:rsid w:val="00714C5D"/>
    <w:rsid w:val="00714DAB"/>
    <w:rsid w:val="00715250"/>
    <w:rsid w:val="007157C7"/>
    <w:rsid w:val="007159A2"/>
    <w:rsid w:val="00716A72"/>
    <w:rsid w:val="0072020B"/>
    <w:rsid w:val="007208C1"/>
    <w:rsid w:val="00721608"/>
    <w:rsid w:val="00721BEC"/>
    <w:rsid w:val="0072287C"/>
    <w:rsid w:val="00722A53"/>
    <w:rsid w:val="00723567"/>
    <w:rsid w:val="0072423F"/>
    <w:rsid w:val="00724C48"/>
    <w:rsid w:val="007253C7"/>
    <w:rsid w:val="00726D22"/>
    <w:rsid w:val="007279AF"/>
    <w:rsid w:val="00730401"/>
    <w:rsid w:val="00730551"/>
    <w:rsid w:val="00732178"/>
    <w:rsid w:val="00733E22"/>
    <w:rsid w:val="00733EA2"/>
    <w:rsid w:val="007343CD"/>
    <w:rsid w:val="00734DE0"/>
    <w:rsid w:val="007401B2"/>
    <w:rsid w:val="00740395"/>
    <w:rsid w:val="00741969"/>
    <w:rsid w:val="0074198B"/>
    <w:rsid w:val="00741E96"/>
    <w:rsid w:val="00743D4D"/>
    <w:rsid w:val="00743FD0"/>
    <w:rsid w:val="00747EE9"/>
    <w:rsid w:val="00747FE3"/>
    <w:rsid w:val="007504A1"/>
    <w:rsid w:val="007507E8"/>
    <w:rsid w:val="00750F12"/>
    <w:rsid w:val="00751901"/>
    <w:rsid w:val="00752881"/>
    <w:rsid w:val="00752F14"/>
    <w:rsid w:val="007532A0"/>
    <w:rsid w:val="00754968"/>
    <w:rsid w:val="00756C4F"/>
    <w:rsid w:val="00760844"/>
    <w:rsid w:val="0076090D"/>
    <w:rsid w:val="00761C7B"/>
    <w:rsid w:val="007627AC"/>
    <w:rsid w:val="00762871"/>
    <w:rsid w:val="00762ECF"/>
    <w:rsid w:val="007644DE"/>
    <w:rsid w:val="00764776"/>
    <w:rsid w:val="00764FED"/>
    <w:rsid w:val="007669A3"/>
    <w:rsid w:val="00767BA3"/>
    <w:rsid w:val="00770C08"/>
    <w:rsid w:val="00771CCC"/>
    <w:rsid w:val="00772B1C"/>
    <w:rsid w:val="007747B3"/>
    <w:rsid w:val="007749B6"/>
    <w:rsid w:val="00774F51"/>
    <w:rsid w:val="00775882"/>
    <w:rsid w:val="00775F9E"/>
    <w:rsid w:val="00775FBA"/>
    <w:rsid w:val="00776F79"/>
    <w:rsid w:val="0077733D"/>
    <w:rsid w:val="0077736E"/>
    <w:rsid w:val="00777A63"/>
    <w:rsid w:val="00777E32"/>
    <w:rsid w:val="00782272"/>
    <w:rsid w:val="007823B3"/>
    <w:rsid w:val="0078270C"/>
    <w:rsid w:val="00783DFB"/>
    <w:rsid w:val="00785DE0"/>
    <w:rsid w:val="007864FE"/>
    <w:rsid w:val="0078668E"/>
    <w:rsid w:val="00787B10"/>
    <w:rsid w:val="00787E44"/>
    <w:rsid w:val="0079110A"/>
    <w:rsid w:val="0079184D"/>
    <w:rsid w:val="0079347B"/>
    <w:rsid w:val="00794081"/>
    <w:rsid w:val="00794B6F"/>
    <w:rsid w:val="007953F4"/>
    <w:rsid w:val="00795AE5"/>
    <w:rsid w:val="00795F2B"/>
    <w:rsid w:val="00797AD0"/>
    <w:rsid w:val="00797FF2"/>
    <w:rsid w:val="007A0E13"/>
    <w:rsid w:val="007A22F2"/>
    <w:rsid w:val="007A57BB"/>
    <w:rsid w:val="007A5C72"/>
    <w:rsid w:val="007A63EC"/>
    <w:rsid w:val="007A7D33"/>
    <w:rsid w:val="007B1774"/>
    <w:rsid w:val="007B1AE6"/>
    <w:rsid w:val="007B2A35"/>
    <w:rsid w:val="007B4BBD"/>
    <w:rsid w:val="007B5789"/>
    <w:rsid w:val="007B57F3"/>
    <w:rsid w:val="007B647D"/>
    <w:rsid w:val="007B6A28"/>
    <w:rsid w:val="007C099B"/>
    <w:rsid w:val="007C0DD6"/>
    <w:rsid w:val="007C1B44"/>
    <w:rsid w:val="007C43DF"/>
    <w:rsid w:val="007C5170"/>
    <w:rsid w:val="007C7C29"/>
    <w:rsid w:val="007D0EAD"/>
    <w:rsid w:val="007D11AD"/>
    <w:rsid w:val="007D1FE2"/>
    <w:rsid w:val="007D1FF9"/>
    <w:rsid w:val="007D24E8"/>
    <w:rsid w:val="007D30E5"/>
    <w:rsid w:val="007D3BFA"/>
    <w:rsid w:val="007D3EFA"/>
    <w:rsid w:val="007D545D"/>
    <w:rsid w:val="007D702E"/>
    <w:rsid w:val="007E0FAB"/>
    <w:rsid w:val="007E224F"/>
    <w:rsid w:val="007E2B20"/>
    <w:rsid w:val="007E332C"/>
    <w:rsid w:val="007E36DB"/>
    <w:rsid w:val="007E5574"/>
    <w:rsid w:val="007E5699"/>
    <w:rsid w:val="007E583D"/>
    <w:rsid w:val="007E5A83"/>
    <w:rsid w:val="007F0D58"/>
    <w:rsid w:val="007F19E0"/>
    <w:rsid w:val="007F2B3C"/>
    <w:rsid w:val="007F33C8"/>
    <w:rsid w:val="007F3477"/>
    <w:rsid w:val="007F6D10"/>
    <w:rsid w:val="007F6D5D"/>
    <w:rsid w:val="007F7894"/>
    <w:rsid w:val="007F7899"/>
    <w:rsid w:val="00800097"/>
    <w:rsid w:val="00800800"/>
    <w:rsid w:val="008011F2"/>
    <w:rsid w:val="00801355"/>
    <w:rsid w:val="00801618"/>
    <w:rsid w:val="00801952"/>
    <w:rsid w:val="00804577"/>
    <w:rsid w:val="00804A65"/>
    <w:rsid w:val="00805569"/>
    <w:rsid w:val="00806E77"/>
    <w:rsid w:val="00810B4A"/>
    <w:rsid w:val="00810F44"/>
    <w:rsid w:val="00812E62"/>
    <w:rsid w:val="00813F2A"/>
    <w:rsid w:val="00814BCF"/>
    <w:rsid w:val="00816A00"/>
    <w:rsid w:val="00816F81"/>
    <w:rsid w:val="0081727E"/>
    <w:rsid w:val="0081735B"/>
    <w:rsid w:val="008208F1"/>
    <w:rsid w:val="00821352"/>
    <w:rsid w:val="0082189C"/>
    <w:rsid w:val="00822CE0"/>
    <w:rsid w:val="0082303E"/>
    <w:rsid w:val="00823209"/>
    <w:rsid w:val="00826A01"/>
    <w:rsid w:val="008272AF"/>
    <w:rsid w:val="00830C35"/>
    <w:rsid w:val="0083279B"/>
    <w:rsid w:val="00832D1A"/>
    <w:rsid w:val="00833E7E"/>
    <w:rsid w:val="00836132"/>
    <w:rsid w:val="00836E4E"/>
    <w:rsid w:val="00836FF7"/>
    <w:rsid w:val="00841DD4"/>
    <w:rsid w:val="00843D47"/>
    <w:rsid w:val="00845924"/>
    <w:rsid w:val="00845C18"/>
    <w:rsid w:val="00847CDE"/>
    <w:rsid w:val="00852469"/>
    <w:rsid w:val="008538BA"/>
    <w:rsid w:val="00853A89"/>
    <w:rsid w:val="0085426A"/>
    <w:rsid w:val="00854A8F"/>
    <w:rsid w:val="00855E79"/>
    <w:rsid w:val="00856EAF"/>
    <w:rsid w:val="00857E65"/>
    <w:rsid w:val="0086164D"/>
    <w:rsid w:val="008625CB"/>
    <w:rsid w:val="0086322C"/>
    <w:rsid w:val="00864749"/>
    <w:rsid w:val="00864E60"/>
    <w:rsid w:val="00865B0E"/>
    <w:rsid w:val="00865F52"/>
    <w:rsid w:val="008664EC"/>
    <w:rsid w:val="00866D53"/>
    <w:rsid w:val="00867E76"/>
    <w:rsid w:val="00871452"/>
    <w:rsid w:val="00872D6C"/>
    <w:rsid w:val="00874079"/>
    <w:rsid w:val="00875CF5"/>
    <w:rsid w:val="0087621A"/>
    <w:rsid w:val="00877A82"/>
    <w:rsid w:val="00880F68"/>
    <w:rsid w:val="008826C7"/>
    <w:rsid w:val="008832CE"/>
    <w:rsid w:val="00885A81"/>
    <w:rsid w:val="00886671"/>
    <w:rsid w:val="0088699A"/>
    <w:rsid w:val="00887AB7"/>
    <w:rsid w:val="00887C1E"/>
    <w:rsid w:val="00891559"/>
    <w:rsid w:val="00891DFE"/>
    <w:rsid w:val="00892C0A"/>
    <w:rsid w:val="00892F8A"/>
    <w:rsid w:val="00894C73"/>
    <w:rsid w:val="008956EA"/>
    <w:rsid w:val="008962E5"/>
    <w:rsid w:val="00896ACE"/>
    <w:rsid w:val="00896AD4"/>
    <w:rsid w:val="00896C5D"/>
    <w:rsid w:val="008A1086"/>
    <w:rsid w:val="008A1503"/>
    <w:rsid w:val="008A21D2"/>
    <w:rsid w:val="008A3550"/>
    <w:rsid w:val="008A3A8E"/>
    <w:rsid w:val="008A5600"/>
    <w:rsid w:val="008A585F"/>
    <w:rsid w:val="008A793D"/>
    <w:rsid w:val="008B0A8E"/>
    <w:rsid w:val="008B3863"/>
    <w:rsid w:val="008B3867"/>
    <w:rsid w:val="008B390D"/>
    <w:rsid w:val="008B39B5"/>
    <w:rsid w:val="008B3E04"/>
    <w:rsid w:val="008B4C99"/>
    <w:rsid w:val="008B5076"/>
    <w:rsid w:val="008B52B1"/>
    <w:rsid w:val="008C156A"/>
    <w:rsid w:val="008C22D1"/>
    <w:rsid w:val="008C37B8"/>
    <w:rsid w:val="008C46E8"/>
    <w:rsid w:val="008C4812"/>
    <w:rsid w:val="008C5E90"/>
    <w:rsid w:val="008C69DF"/>
    <w:rsid w:val="008C74EA"/>
    <w:rsid w:val="008D06D4"/>
    <w:rsid w:val="008D142C"/>
    <w:rsid w:val="008D323A"/>
    <w:rsid w:val="008D32EB"/>
    <w:rsid w:val="008D35F9"/>
    <w:rsid w:val="008D4FA8"/>
    <w:rsid w:val="008D53F2"/>
    <w:rsid w:val="008D5B46"/>
    <w:rsid w:val="008D7137"/>
    <w:rsid w:val="008E1313"/>
    <w:rsid w:val="008E15B8"/>
    <w:rsid w:val="008E174D"/>
    <w:rsid w:val="008E1FCA"/>
    <w:rsid w:val="008E2B07"/>
    <w:rsid w:val="008E620B"/>
    <w:rsid w:val="008E6512"/>
    <w:rsid w:val="008E7DC6"/>
    <w:rsid w:val="008F0176"/>
    <w:rsid w:val="008F04AF"/>
    <w:rsid w:val="008F209D"/>
    <w:rsid w:val="008F5554"/>
    <w:rsid w:val="008F688E"/>
    <w:rsid w:val="008F6AFE"/>
    <w:rsid w:val="008F6D91"/>
    <w:rsid w:val="008F709C"/>
    <w:rsid w:val="008F7383"/>
    <w:rsid w:val="0090107B"/>
    <w:rsid w:val="00901DC1"/>
    <w:rsid w:val="009025CA"/>
    <w:rsid w:val="009045D7"/>
    <w:rsid w:val="00905447"/>
    <w:rsid w:val="009100C0"/>
    <w:rsid w:val="00910296"/>
    <w:rsid w:val="009125A7"/>
    <w:rsid w:val="009132D3"/>
    <w:rsid w:val="00913468"/>
    <w:rsid w:val="00914B55"/>
    <w:rsid w:val="009164F5"/>
    <w:rsid w:val="00916ED7"/>
    <w:rsid w:val="0092083B"/>
    <w:rsid w:val="00920D56"/>
    <w:rsid w:val="00923B88"/>
    <w:rsid w:val="009252C6"/>
    <w:rsid w:val="009257BF"/>
    <w:rsid w:val="0092729D"/>
    <w:rsid w:val="00927F1F"/>
    <w:rsid w:val="00931E6E"/>
    <w:rsid w:val="009323E1"/>
    <w:rsid w:val="00933022"/>
    <w:rsid w:val="009354FB"/>
    <w:rsid w:val="00935D92"/>
    <w:rsid w:val="0093640E"/>
    <w:rsid w:val="00936F4A"/>
    <w:rsid w:val="009378AC"/>
    <w:rsid w:val="009379E5"/>
    <w:rsid w:val="009424BC"/>
    <w:rsid w:val="00943354"/>
    <w:rsid w:val="009440E0"/>
    <w:rsid w:val="0094477D"/>
    <w:rsid w:val="00945226"/>
    <w:rsid w:val="009453AC"/>
    <w:rsid w:val="00945591"/>
    <w:rsid w:val="009463D5"/>
    <w:rsid w:val="00950D80"/>
    <w:rsid w:val="009515C3"/>
    <w:rsid w:val="009536D3"/>
    <w:rsid w:val="00953856"/>
    <w:rsid w:val="00953D0A"/>
    <w:rsid w:val="009548DB"/>
    <w:rsid w:val="00954A97"/>
    <w:rsid w:val="00955511"/>
    <w:rsid w:val="00960904"/>
    <w:rsid w:val="00960BAE"/>
    <w:rsid w:val="0096191D"/>
    <w:rsid w:val="00961DF8"/>
    <w:rsid w:val="009634B9"/>
    <w:rsid w:val="00964339"/>
    <w:rsid w:val="00964AF8"/>
    <w:rsid w:val="0096567D"/>
    <w:rsid w:val="009664A2"/>
    <w:rsid w:val="009667F1"/>
    <w:rsid w:val="00970D6D"/>
    <w:rsid w:val="0097105F"/>
    <w:rsid w:val="00971183"/>
    <w:rsid w:val="009726C1"/>
    <w:rsid w:val="00972B41"/>
    <w:rsid w:val="00972C8C"/>
    <w:rsid w:val="00972D08"/>
    <w:rsid w:val="00977696"/>
    <w:rsid w:val="00977BCA"/>
    <w:rsid w:val="00977C6C"/>
    <w:rsid w:val="00980101"/>
    <w:rsid w:val="0098028C"/>
    <w:rsid w:val="00980975"/>
    <w:rsid w:val="00980C16"/>
    <w:rsid w:val="00980C85"/>
    <w:rsid w:val="00980CA7"/>
    <w:rsid w:val="00981986"/>
    <w:rsid w:val="00981E1D"/>
    <w:rsid w:val="009831A2"/>
    <w:rsid w:val="009854E0"/>
    <w:rsid w:val="009875CE"/>
    <w:rsid w:val="00991FE2"/>
    <w:rsid w:val="00993829"/>
    <w:rsid w:val="00995268"/>
    <w:rsid w:val="00995311"/>
    <w:rsid w:val="0099622C"/>
    <w:rsid w:val="00996658"/>
    <w:rsid w:val="00996C40"/>
    <w:rsid w:val="0099797B"/>
    <w:rsid w:val="00997E79"/>
    <w:rsid w:val="009A09F2"/>
    <w:rsid w:val="009A1EBF"/>
    <w:rsid w:val="009A3993"/>
    <w:rsid w:val="009A3DFD"/>
    <w:rsid w:val="009A4FEF"/>
    <w:rsid w:val="009A71C6"/>
    <w:rsid w:val="009B07F4"/>
    <w:rsid w:val="009B2B1C"/>
    <w:rsid w:val="009B3484"/>
    <w:rsid w:val="009B3FE3"/>
    <w:rsid w:val="009B47F9"/>
    <w:rsid w:val="009B4809"/>
    <w:rsid w:val="009B5C40"/>
    <w:rsid w:val="009B5C6E"/>
    <w:rsid w:val="009B5EEE"/>
    <w:rsid w:val="009B64B5"/>
    <w:rsid w:val="009B6840"/>
    <w:rsid w:val="009B68AA"/>
    <w:rsid w:val="009B7B33"/>
    <w:rsid w:val="009B7C9B"/>
    <w:rsid w:val="009B7FFE"/>
    <w:rsid w:val="009C038D"/>
    <w:rsid w:val="009C054D"/>
    <w:rsid w:val="009C0D97"/>
    <w:rsid w:val="009C1481"/>
    <w:rsid w:val="009C3367"/>
    <w:rsid w:val="009D1446"/>
    <w:rsid w:val="009D1731"/>
    <w:rsid w:val="009D37EA"/>
    <w:rsid w:val="009D400B"/>
    <w:rsid w:val="009D41B1"/>
    <w:rsid w:val="009D7736"/>
    <w:rsid w:val="009E1398"/>
    <w:rsid w:val="009E1EF5"/>
    <w:rsid w:val="009E2F17"/>
    <w:rsid w:val="009E4122"/>
    <w:rsid w:val="009E608F"/>
    <w:rsid w:val="009E61D4"/>
    <w:rsid w:val="009E69CE"/>
    <w:rsid w:val="009E767C"/>
    <w:rsid w:val="009F1153"/>
    <w:rsid w:val="009F2CE0"/>
    <w:rsid w:val="009F2FE9"/>
    <w:rsid w:val="009F3529"/>
    <w:rsid w:val="009F5FDE"/>
    <w:rsid w:val="009F68B5"/>
    <w:rsid w:val="009F7150"/>
    <w:rsid w:val="00A009D3"/>
    <w:rsid w:val="00A0129E"/>
    <w:rsid w:val="00A01686"/>
    <w:rsid w:val="00A03EFC"/>
    <w:rsid w:val="00A06374"/>
    <w:rsid w:val="00A0679F"/>
    <w:rsid w:val="00A07E87"/>
    <w:rsid w:val="00A10924"/>
    <w:rsid w:val="00A10FCA"/>
    <w:rsid w:val="00A1109E"/>
    <w:rsid w:val="00A114A9"/>
    <w:rsid w:val="00A1179D"/>
    <w:rsid w:val="00A12A47"/>
    <w:rsid w:val="00A13FE1"/>
    <w:rsid w:val="00A144A7"/>
    <w:rsid w:val="00A14735"/>
    <w:rsid w:val="00A14D12"/>
    <w:rsid w:val="00A15E2E"/>
    <w:rsid w:val="00A16864"/>
    <w:rsid w:val="00A16B36"/>
    <w:rsid w:val="00A206A1"/>
    <w:rsid w:val="00A20F9F"/>
    <w:rsid w:val="00A23028"/>
    <w:rsid w:val="00A2401F"/>
    <w:rsid w:val="00A25496"/>
    <w:rsid w:val="00A26228"/>
    <w:rsid w:val="00A26D9A"/>
    <w:rsid w:val="00A272DE"/>
    <w:rsid w:val="00A308A7"/>
    <w:rsid w:val="00A308B3"/>
    <w:rsid w:val="00A30939"/>
    <w:rsid w:val="00A30D89"/>
    <w:rsid w:val="00A3279C"/>
    <w:rsid w:val="00A32CBF"/>
    <w:rsid w:val="00A3334B"/>
    <w:rsid w:val="00A33CA2"/>
    <w:rsid w:val="00A33E10"/>
    <w:rsid w:val="00A34000"/>
    <w:rsid w:val="00A3412F"/>
    <w:rsid w:val="00A3472C"/>
    <w:rsid w:val="00A3512D"/>
    <w:rsid w:val="00A3529E"/>
    <w:rsid w:val="00A3561A"/>
    <w:rsid w:val="00A3651D"/>
    <w:rsid w:val="00A36AAE"/>
    <w:rsid w:val="00A37DC5"/>
    <w:rsid w:val="00A4003A"/>
    <w:rsid w:val="00A40E78"/>
    <w:rsid w:val="00A41A39"/>
    <w:rsid w:val="00A42641"/>
    <w:rsid w:val="00A42C8D"/>
    <w:rsid w:val="00A42F22"/>
    <w:rsid w:val="00A42F66"/>
    <w:rsid w:val="00A44503"/>
    <w:rsid w:val="00A44CED"/>
    <w:rsid w:val="00A47B82"/>
    <w:rsid w:val="00A50600"/>
    <w:rsid w:val="00A5264B"/>
    <w:rsid w:val="00A53FBF"/>
    <w:rsid w:val="00A5471F"/>
    <w:rsid w:val="00A54845"/>
    <w:rsid w:val="00A55A80"/>
    <w:rsid w:val="00A56B9E"/>
    <w:rsid w:val="00A60078"/>
    <w:rsid w:val="00A61260"/>
    <w:rsid w:val="00A61F66"/>
    <w:rsid w:val="00A620A5"/>
    <w:rsid w:val="00A62C6A"/>
    <w:rsid w:val="00A65638"/>
    <w:rsid w:val="00A66CFB"/>
    <w:rsid w:val="00A701D2"/>
    <w:rsid w:val="00A70464"/>
    <w:rsid w:val="00A7090A"/>
    <w:rsid w:val="00A71F2A"/>
    <w:rsid w:val="00A72838"/>
    <w:rsid w:val="00A73B8E"/>
    <w:rsid w:val="00A74F09"/>
    <w:rsid w:val="00A7500A"/>
    <w:rsid w:val="00A75D56"/>
    <w:rsid w:val="00A76D69"/>
    <w:rsid w:val="00A770AB"/>
    <w:rsid w:val="00A831C8"/>
    <w:rsid w:val="00A83388"/>
    <w:rsid w:val="00A83C0C"/>
    <w:rsid w:val="00A844F3"/>
    <w:rsid w:val="00A878E8"/>
    <w:rsid w:val="00A87BAD"/>
    <w:rsid w:val="00A87C30"/>
    <w:rsid w:val="00A91A63"/>
    <w:rsid w:val="00A92F1B"/>
    <w:rsid w:val="00A93E11"/>
    <w:rsid w:val="00A95460"/>
    <w:rsid w:val="00A97DDB"/>
    <w:rsid w:val="00AA1AA6"/>
    <w:rsid w:val="00AA2BB0"/>
    <w:rsid w:val="00AA39E5"/>
    <w:rsid w:val="00AA3E99"/>
    <w:rsid w:val="00AA4D76"/>
    <w:rsid w:val="00AA5355"/>
    <w:rsid w:val="00AA58B8"/>
    <w:rsid w:val="00AA5ABF"/>
    <w:rsid w:val="00AA5B45"/>
    <w:rsid w:val="00AA5E55"/>
    <w:rsid w:val="00AA638D"/>
    <w:rsid w:val="00AA644F"/>
    <w:rsid w:val="00AA6459"/>
    <w:rsid w:val="00AA6A00"/>
    <w:rsid w:val="00AB0A80"/>
    <w:rsid w:val="00AB1D8E"/>
    <w:rsid w:val="00AB2DA5"/>
    <w:rsid w:val="00AB2EEF"/>
    <w:rsid w:val="00AB3EC7"/>
    <w:rsid w:val="00AB4674"/>
    <w:rsid w:val="00AB4B9E"/>
    <w:rsid w:val="00AB7156"/>
    <w:rsid w:val="00AB7D4E"/>
    <w:rsid w:val="00AC16CA"/>
    <w:rsid w:val="00AC3AD8"/>
    <w:rsid w:val="00AC3D65"/>
    <w:rsid w:val="00AC6CEC"/>
    <w:rsid w:val="00AD011C"/>
    <w:rsid w:val="00AD0136"/>
    <w:rsid w:val="00AD1C8F"/>
    <w:rsid w:val="00AD24CE"/>
    <w:rsid w:val="00AD2E8D"/>
    <w:rsid w:val="00AD38BF"/>
    <w:rsid w:val="00AD443E"/>
    <w:rsid w:val="00AD6200"/>
    <w:rsid w:val="00AD62D4"/>
    <w:rsid w:val="00AD70AD"/>
    <w:rsid w:val="00AD7C1E"/>
    <w:rsid w:val="00AE0320"/>
    <w:rsid w:val="00AE2A05"/>
    <w:rsid w:val="00AE3734"/>
    <w:rsid w:val="00AE447B"/>
    <w:rsid w:val="00AE5AC2"/>
    <w:rsid w:val="00AE7F24"/>
    <w:rsid w:val="00AF316B"/>
    <w:rsid w:val="00AF338F"/>
    <w:rsid w:val="00AF34DE"/>
    <w:rsid w:val="00AF3508"/>
    <w:rsid w:val="00AF3E42"/>
    <w:rsid w:val="00AF4DC7"/>
    <w:rsid w:val="00AF62BC"/>
    <w:rsid w:val="00AF658D"/>
    <w:rsid w:val="00AF6CDA"/>
    <w:rsid w:val="00AF769D"/>
    <w:rsid w:val="00B000C6"/>
    <w:rsid w:val="00B06098"/>
    <w:rsid w:val="00B0632D"/>
    <w:rsid w:val="00B06338"/>
    <w:rsid w:val="00B064DD"/>
    <w:rsid w:val="00B0673D"/>
    <w:rsid w:val="00B070DD"/>
    <w:rsid w:val="00B07561"/>
    <w:rsid w:val="00B075EB"/>
    <w:rsid w:val="00B117CE"/>
    <w:rsid w:val="00B1189E"/>
    <w:rsid w:val="00B11B6B"/>
    <w:rsid w:val="00B137E8"/>
    <w:rsid w:val="00B13967"/>
    <w:rsid w:val="00B14B7A"/>
    <w:rsid w:val="00B1702E"/>
    <w:rsid w:val="00B209D2"/>
    <w:rsid w:val="00B20D0A"/>
    <w:rsid w:val="00B21313"/>
    <w:rsid w:val="00B21374"/>
    <w:rsid w:val="00B217BE"/>
    <w:rsid w:val="00B24460"/>
    <w:rsid w:val="00B2449A"/>
    <w:rsid w:val="00B24F24"/>
    <w:rsid w:val="00B26A1F"/>
    <w:rsid w:val="00B279CF"/>
    <w:rsid w:val="00B27C69"/>
    <w:rsid w:val="00B27D6A"/>
    <w:rsid w:val="00B31D62"/>
    <w:rsid w:val="00B31FE9"/>
    <w:rsid w:val="00B34999"/>
    <w:rsid w:val="00B405D8"/>
    <w:rsid w:val="00B42E3D"/>
    <w:rsid w:val="00B43B56"/>
    <w:rsid w:val="00B43BA2"/>
    <w:rsid w:val="00B4536C"/>
    <w:rsid w:val="00B456A5"/>
    <w:rsid w:val="00B456B2"/>
    <w:rsid w:val="00B469CA"/>
    <w:rsid w:val="00B47B3F"/>
    <w:rsid w:val="00B5148B"/>
    <w:rsid w:val="00B51C47"/>
    <w:rsid w:val="00B5291B"/>
    <w:rsid w:val="00B52AE7"/>
    <w:rsid w:val="00B52F53"/>
    <w:rsid w:val="00B5315B"/>
    <w:rsid w:val="00B544F5"/>
    <w:rsid w:val="00B54699"/>
    <w:rsid w:val="00B54CC6"/>
    <w:rsid w:val="00B54D6C"/>
    <w:rsid w:val="00B56CFE"/>
    <w:rsid w:val="00B60C37"/>
    <w:rsid w:val="00B63FC3"/>
    <w:rsid w:val="00B64D93"/>
    <w:rsid w:val="00B661C7"/>
    <w:rsid w:val="00B6668A"/>
    <w:rsid w:val="00B66E28"/>
    <w:rsid w:val="00B67CF2"/>
    <w:rsid w:val="00B67E69"/>
    <w:rsid w:val="00B734E0"/>
    <w:rsid w:val="00B76CDC"/>
    <w:rsid w:val="00B77439"/>
    <w:rsid w:val="00B77A20"/>
    <w:rsid w:val="00B77F74"/>
    <w:rsid w:val="00B80DC7"/>
    <w:rsid w:val="00B81633"/>
    <w:rsid w:val="00B81EEC"/>
    <w:rsid w:val="00B820AE"/>
    <w:rsid w:val="00B82B51"/>
    <w:rsid w:val="00B83073"/>
    <w:rsid w:val="00B8420A"/>
    <w:rsid w:val="00B8657F"/>
    <w:rsid w:val="00B86C02"/>
    <w:rsid w:val="00B91727"/>
    <w:rsid w:val="00B9177B"/>
    <w:rsid w:val="00B91D25"/>
    <w:rsid w:val="00B9233E"/>
    <w:rsid w:val="00B937B5"/>
    <w:rsid w:val="00B93ADF"/>
    <w:rsid w:val="00B93E0F"/>
    <w:rsid w:val="00B97258"/>
    <w:rsid w:val="00B9740E"/>
    <w:rsid w:val="00B97608"/>
    <w:rsid w:val="00BA13EC"/>
    <w:rsid w:val="00BA144C"/>
    <w:rsid w:val="00BA19A4"/>
    <w:rsid w:val="00BA22EF"/>
    <w:rsid w:val="00BA3C8F"/>
    <w:rsid w:val="00BA4589"/>
    <w:rsid w:val="00BA6221"/>
    <w:rsid w:val="00BA6D8C"/>
    <w:rsid w:val="00BA7091"/>
    <w:rsid w:val="00BB064B"/>
    <w:rsid w:val="00BB0913"/>
    <w:rsid w:val="00BB3BA6"/>
    <w:rsid w:val="00BB3CFB"/>
    <w:rsid w:val="00BB4014"/>
    <w:rsid w:val="00BB4253"/>
    <w:rsid w:val="00BB515B"/>
    <w:rsid w:val="00BB6A74"/>
    <w:rsid w:val="00BB745D"/>
    <w:rsid w:val="00BC1B2C"/>
    <w:rsid w:val="00BC1C2A"/>
    <w:rsid w:val="00BC2807"/>
    <w:rsid w:val="00BC2E61"/>
    <w:rsid w:val="00BC3596"/>
    <w:rsid w:val="00BC3D1B"/>
    <w:rsid w:val="00BC5404"/>
    <w:rsid w:val="00BC635C"/>
    <w:rsid w:val="00BC7032"/>
    <w:rsid w:val="00BC7DED"/>
    <w:rsid w:val="00BC7E1C"/>
    <w:rsid w:val="00BD08F9"/>
    <w:rsid w:val="00BD0943"/>
    <w:rsid w:val="00BD229D"/>
    <w:rsid w:val="00BD30EB"/>
    <w:rsid w:val="00BD33FA"/>
    <w:rsid w:val="00BD3608"/>
    <w:rsid w:val="00BD4791"/>
    <w:rsid w:val="00BD5664"/>
    <w:rsid w:val="00BD680C"/>
    <w:rsid w:val="00BD6F0E"/>
    <w:rsid w:val="00BE1EA9"/>
    <w:rsid w:val="00BE368C"/>
    <w:rsid w:val="00BE3BBA"/>
    <w:rsid w:val="00BE3F99"/>
    <w:rsid w:val="00BE4860"/>
    <w:rsid w:val="00BE548C"/>
    <w:rsid w:val="00BE57CF"/>
    <w:rsid w:val="00BE617A"/>
    <w:rsid w:val="00BE7A1D"/>
    <w:rsid w:val="00BF0EB0"/>
    <w:rsid w:val="00BF3F5D"/>
    <w:rsid w:val="00BF4159"/>
    <w:rsid w:val="00BF4320"/>
    <w:rsid w:val="00BF4424"/>
    <w:rsid w:val="00BF443A"/>
    <w:rsid w:val="00BF55AE"/>
    <w:rsid w:val="00BF5637"/>
    <w:rsid w:val="00BF573F"/>
    <w:rsid w:val="00BF7D34"/>
    <w:rsid w:val="00C01912"/>
    <w:rsid w:val="00C025C9"/>
    <w:rsid w:val="00C026DF"/>
    <w:rsid w:val="00C0307B"/>
    <w:rsid w:val="00C03DFC"/>
    <w:rsid w:val="00C0433A"/>
    <w:rsid w:val="00C0465C"/>
    <w:rsid w:val="00C04832"/>
    <w:rsid w:val="00C061C2"/>
    <w:rsid w:val="00C063FD"/>
    <w:rsid w:val="00C06AF0"/>
    <w:rsid w:val="00C10031"/>
    <w:rsid w:val="00C10297"/>
    <w:rsid w:val="00C11383"/>
    <w:rsid w:val="00C11FC6"/>
    <w:rsid w:val="00C12743"/>
    <w:rsid w:val="00C14203"/>
    <w:rsid w:val="00C15E70"/>
    <w:rsid w:val="00C166B7"/>
    <w:rsid w:val="00C16B5D"/>
    <w:rsid w:val="00C17388"/>
    <w:rsid w:val="00C207B1"/>
    <w:rsid w:val="00C216E6"/>
    <w:rsid w:val="00C257E0"/>
    <w:rsid w:val="00C26508"/>
    <w:rsid w:val="00C269DE"/>
    <w:rsid w:val="00C31A7C"/>
    <w:rsid w:val="00C322CB"/>
    <w:rsid w:val="00C33101"/>
    <w:rsid w:val="00C344F9"/>
    <w:rsid w:val="00C35B44"/>
    <w:rsid w:val="00C35DCE"/>
    <w:rsid w:val="00C371F9"/>
    <w:rsid w:val="00C377FD"/>
    <w:rsid w:val="00C37FF9"/>
    <w:rsid w:val="00C40307"/>
    <w:rsid w:val="00C40DB1"/>
    <w:rsid w:val="00C40EE9"/>
    <w:rsid w:val="00C4253D"/>
    <w:rsid w:val="00C428F2"/>
    <w:rsid w:val="00C43C64"/>
    <w:rsid w:val="00C454F9"/>
    <w:rsid w:val="00C466D3"/>
    <w:rsid w:val="00C47BAC"/>
    <w:rsid w:val="00C47C5E"/>
    <w:rsid w:val="00C5053C"/>
    <w:rsid w:val="00C5062C"/>
    <w:rsid w:val="00C52E84"/>
    <w:rsid w:val="00C53ED7"/>
    <w:rsid w:val="00C54573"/>
    <w:rsid w:val="00C55A57"/>
    <w:rsid w:val="00C57B20"/>
    <w:rsid w:val="00C61D4D"/>
    <w:rsid w:val="00C62AF4"/>
    <w:rsid w:val="00C6318E"/>
    <w:rsid w:val="00C651CF"/>
    <w:rsid w:val="00C65634"/>
    <w:rsid w:val="00C656A1"/>
    <w:rsid w:val="00C6732A"/>
    <w:rsid w:val="00C673D1"/>
    <w:rsid w:val="00C67CAC"/>
    <w:rsid w:val="00C700B2"/>
    <w:rsid w:val="00C70EEE"/>
    <w:rsid w:val="00C711C4"/>
    <w:rsid w:val="00C73FA6"/>
    <w:rsid w:val="00C756FA"/>
    <w:rsid w:val="00C758F3"/>
    <w:rsid w:val="00C75DCA"/>
    <w:rsid w:val="00C77440"/>
    <w:rsid w:val="00C800BF"/>
    <w:rsid w:val="00C80226"/>
    <w:rsid w:val="00C81332"/>
    <w:rsid w:val="00C822B5"/>
    <w:rsid w:val="00C823D7"/>
    <w:rsid w:val="00C84E0F"/>
    <w:rsid w:val="00C900FC"/>
    <w:rsid w:val="00C9160C"/>
    <w:rsid w:val="00C92412"/>
    <w:rsid w:val="00C92F38"/>
    <w:rsid w:val="00C93197"/>
    <w:rsid w:val="00C94D3D"/>
    <w:rsid w:val="00C95F74"/>
    <w:rsid w:val="00C9622E"/>
    <w:rsid w:val="00C9713F"/>
    <w:rsid w:val="00C975F3"/>
    <w:rsid w:val="00C97729"/>
    <w:rsid w:val="00C97E4D"/>
    <w:rsid w:val="00CA0615"/>
    <w:rsid w:val="00CA0816"/>
    <w:rsid w:val="00CA1ABE"/>
    <w:rsid w:val="00CA279E"/>
    <w:rsid w:val="00CA30A7"/>
    <w:rsid w:val="00CA3D79"/>
    <w:rsid w:val="00CA3E48"/>
    <w:rsid w:val="00CA4C97"/>
    <w:rsid w:val="00CA5EAE"/>
    <w:rsid w:val="00CA6A9E"/>
    <w:rsid w:val="00CA76CC"/>
    <w:rsid w:val="00CB101B"/>
    <w:rsid w:val="00CB13AA"/>
    <w:rsid w:val="00CB1DA4"/>
    <w:rsid w:val="00CB2C35"/>
    <w:rsid w:val="00CB3241"/>
    <w:rsid w:val="00CB3888"/>
    <w:rsid w:val="00CB4E83"/>
    <w:rsid w:val="00CB527D"/>
    <w:rsid w:val="00CB6462"/>
    <w:rsid w:val="00CB682B"/>
    <w:rsid w:val="00CB6D30"/>
    <w:rsid w:val="00CC0CE1"/>
    <w:rsid w:val="00CC1830"/>
    <w:rsid w:val="00CC1906"/>
    <w:rsid w:val="00CC1E0E"/>
    <w:rsid w:val="00CC26A6"/>
    <w:rsid w:val="00CC280F"/>
    <w:rsid w:val="00CC3335"/>
    <w:rsid w:val="00CC65C5"/>
    <w:rsid w:val="00CC7893"/>
    <w:rsid w:val="00CD2894"/>
    <w:rsid w:val="00CD37E2"/>
    <w:rsid w:val="00CD60D7"/>
    <w:rsid w:val="00CD61CA"/>
    <w:rsid w:val="00CD6320"/>
    <w:rsid w:val="00CD7537"/>
    <w:rsid w:val="00CD7920"/>
    <w:rsid w:val="00CE049F"/>
    <w:rsid w:val="00CE0B8D"/>
    <w:rsid w:val="00CE0E63"/>
    <w:rsid w:val="00CE16BF"/>
    <w:rsid w:val="00CE22FE"/>
    <w:rsid w:val="00CE2EE9"/>
    <w:rsid w:val="00CE7BAD"/>
    <w:rsid w:val="00CE7E0D"/>
    <w:rsid w:val="00CF05A8"/>
    <w:rsid w:val="00CF076D"/>
    <w:rsid w:val="00CF0D42"/>
    <w:rsid w:val="00CF1C32"/>
    <w:rsid w:val="00CF1CEA"/>
    <w:rsid w:val="00CF2B10"/>
    <w:rsid w:val="00CF334B"/>
    <w:rsid w:val="00CF3687"/>
    <w:rsid w:val="00CF3FE3"/>
    <w:rsid w:val="00CF4E55"/>
    <w:rsid w:val="00CF6679"/>
    <w:rsid w:val="00CF771C"/>
    <w:rsid w:val="00D0195B"/>
    <w:rsid w:val="00D01AC8"/>
    <w:rsid w:val="00D03792"/>
    <w:rsid w:val="00D04677"/>
    <w:rsid w:val="00D046D8"/>
    <w:rsid w:val="00D0665F"/>
    <w:rsid w:val="00D06C83"/>
    <w:rsid w:val="00D10215"/>
    <w:rsid w:val="00D10F30"/>
    <w:rsid w:val="00D1181B"/>
    <w:rsid w:val="00D14E3F"/>
    <w:rsid w:val="00D15CB0"/>
    <w:rsid w:val="00D1658B"/>
    <w:rsid w:val="00D16B64"/>
    <w:rsid w:val="00D202E4"/>
    <w:rsid w:val="00D21A2D"/>
    <w:rsid w:val="00D24DCA"/>
    <w:rsid w:val="00D24F37"/>
    <w:rsid w:val="00D254BE"/>
    <w:rsid w:val="00D2654E"/>
    <w:rsid w:val="00D2684A"/>
    <w:rsid w:val="00D276F4"/>
    <w:rsid w:val="00D31BE5"/>
    <w:rsid w:val="00D337DB"/>
    <w:rsid w:val="00D34940"/>
    <w:rsid w:val="00D3679F"/>
    <w:rsid w:val="00D415E7"/>
    <w:rsid w:val="00D41FC2"/>
    <w:rsid w:val="00D422EC"/>
    <w:rsid w:val="00D42EE5"/>
    <w:rsid w:val="00D463F7"/>
    <w:rsid w:val="00D47C39"/>
    <w:rsid w:val="00D50856"/>
    <w:rsid w:val="00D509DA"/>
    <w:rsid w:val="00D51752"/>
    <w:rsid w:val="00D53A65"/>
    <w:rsid w:val="00D53AF3"/>
    <w:rsid w:val="00D54218"/>
    <w:rsid w:val="00D5591B"/>
    <w:rsid w:val="00D5628A"/>
    <w:rsid w:val="00D56B36"/>
    <w:rsid w:val="00D56D31"/>
    <w:rsid w:val="00D576E2"/>
    <w:rsid w:val="00D57BD9"/>
    <w:rsid w:val="00D606D5"/>
    <w:rsid w:val="00D607B9"/>
    <w:rsid w:val="00D60C57"/>
    <w:rsid w:val="00D61297"/>
    <w:rsid w:val="00D632C9"/>
    <w:rsid w:val="00D636B0"/>
    <w:rsid w:val="00D63D21"/>
    <w:rsid w:val="00D67682"/>
    <w:rsid w:val="00D67885"/>
    <w:rsid w:val="00D71CC4"/>
    <w:rsid w:val="00D71F64"/>
    <w:rsid w:val="00D72D41"/>
    <w:rsid w:val="00D742EE"/>
    <w:rsid w:val="00D75C1E"/>
    <w:rsid w:val="00D75D46"/>
    <w:rsid w:val="00D75E99"/>
    <w:rsid w:val="00D75F2C"/>
    <w:rsid w:val="00D77B25"/>
    <w:rsid w:val="00D811F6"/>
    <w:rsid w:val="00D81309"/>
    <w:rsid w:val="00D826F4"/>
    <w:rsid w:val="00D8430C"/>
    <w:rsid w:val="00D8475E"/>
    <w:rsid w:val="00D84C91"/>
    <w:rsid w:val="00D854F0"/>
    <w:rsid w:val="00D918CD"/>
    <w:rsid w:val="00D92831"/>
    <w:rsid w:val="00D9309E"/>
    <w:rsid w:val="00D960FC"/>
    <w:rsid w:val="00D96230"/>
    <w:rsid w:val="00D963C8"/>
    <w:rsid w:val="00D96F40"/>
    <w:rsid w:val="00D975BE"/>
    <w:rsid w:val="00DA0AFF"/>
    <w:rsid w:val="00DA1678"/>
    <w:rsid w:val="00DA18C6"/>
    <w:rsid w:val="00DA21E3"/>
    <w:rsid w:val="00DA26E9"/>
    <w:rsid w:val="00DA466C"/>
    <w:rsid w:val="00DA4801"/>
    <w:rsid w:val="00DA500D"/>
    <w:rsid w:val="00DA69C5"/>
    <w:rsid w:val="00DA6F39"/>
    <w:rsid w:val="00DA7BE7"/>
    <w:rsid w:val="00DA7F93"/>
    <w:rsid w:val="00DB0CAE"/>
    <w:rsid w:val="00DB0DD0"/>
    <w:rsid w:val="00DB13AF"/>
    <w:rsid w:val="00DB2891"/>
    <w:rsid w:val="00DB37DE"/>
    <w:rsid w:val="00DB5632"/>
    <w:rsid w:val="00DB5A9C"/>
    <w:rsid w:val="00DB7F81"/>
    <w:rsid w:val="00DC06EA"/>
    <w:rsid w:val="00DC1322"/>
    <w:rsid w:val="00DC1C7B"/>
    <w:rsid w:val="00DC1E96"/>
    <w:rsid w:val="00DC306A"/>
    <w:rsid w:val="00DC470A"/>
    <w:rsid w:val="00DC48C2"/>
    <w:rsid w:val="00DC50A8"/>
    <w:rsid w:val="00DC5115"/>
    <w:rsid w:val="00DC725D"/>
    <w:rsid w:val="00DC74C9"/>
    <w:rsid w:val="00DD0C4E"/>
    <w:rsid w:val="00DD1381"/>
    <w:rsid w:val="00DD22D9"/>
    <w:rsid w:val="00DD372B"/>
    <w:rsid w:val="00DD38E2"/>
    <w:rsid w:val="00DD4680"/>
    <w:rsid w:val="00DD4F53"/>
    <w:rsid w:val="00DD5E02"/>
    <w:rsid w:val="00DD64BB"/>
    <w:rsid w:val="00DD7740"/>
    <w:rsid w:val="00DE0DA5"/>
    <w:rsid w:val="00DE5E0D"/>
    <w:rsid w:val="00DE7F18"/>
    <w:rsid w:val="00DF0E54"/>
    <w:rsid w:val="00DF16FB"/>
    <w:rsid w:val="00DF3D2B"/>
    <w:rsid w:val="00DF58A8"/>
    <w:rsid w:val="00DF659C"/>
    <w:rsid w:val="00DF68B6"/>
    <w:rsid w:val="00DF6A84"/>
    <w:rsid w:val="00DF7BBB"/>
    <w:rsid w:val="00DF7F6A"/>
    <w:rsid w:val="00E0033C"/>
    <w:rsid w:val="00E0073D"/>
    <w:rsid w:val="00E02BDF"/>
    <w:rsid w:val="00E059CE"/>
    <w:rsid w:val="00E065A2"/>
    <w:rsid w:val="00E076DF"/>
    <w:rsid w:val="00E1084E"/>
    <w:rsid w:val="00E10D45"/>
    <w:rsid w:val="00E13CB8"/>
    <w:rsid w:val="00E14022"/>
    <w:rsid w:val="00E14A51"/>
    <w:rsid w:val="00E15A2C"/>
    <w:rsid w:val="00E15FCF"/>
    <w:rsid w:val="00E16141"/>
    <w:rsid w:val="00E16361"/>
    <w:rsid w:val="00E16427"/>
    <w:rsid w:val="00E20B13"/>
    <w:rsid w:val="00E20BB1"/>
    <w:rsid w:val="00E21655"/>
    <w:rsid w:val="00E227B8"/>
    <w:rsid w:val="00E22D3E"/>
    <w:rsid w:val="00E22F0C"/>
    <w:rsid w:val="00E233AB"/>
    <w:rsid w:val="00E24008"/>
    <w:rsid w:val="00E24D1D"/>
    <w:rsid w:val="00E25AC7"/>
    <w:rsid w:val="00E26181"/>
    <w:rsid w:val="00E267A1"/>
    <w:rsid w:val="00E26BA2"/>
    <w:rsid w:val="00E27DCE"/>
    <w:rsid w:val="00E30893"/>
    <w:rsid w:val="00E3203B"/>
    <w:rsid w:val="00E3278C"/>
    <w:rsid w:val="00E32BFD"/>
    <w:rsid w:val="00E32FE8"/>
    <w:rsid w:val="00E345C6"/>
    <w:rsid w:val="00E352DE"/>
    <w:rsid w:val="00E35624"/>
    <w:rsid w:val="00E35BCA"/>
    <w:rsid w:val="00E35D31"/>
    <w:rsid w:val="00E3639C"/>
    <w:rsid w:val="00E403BD"/>
    <w:rsid w:val="00E40CEE"/>
    <w:rsid w:val="00E4303F"/>
    <w:rsid w:val="00E430C8"/>
    <w:rsid w:val="00E4349E"/>
    <w:rsid w:val="00E43DE6"/>
    <w:rsid w:val="00E440A2"/>
    <w:rsid w:val="00E450DC"/>
    <w:rsid w:val="00E45271"/>
    <w:rsid w:val="00E46157"/>
    <w:rsid w:val="00E4726E"/>
    <w:rsid w:val="00E47D86"/>
    <w:rsid w:val="00E50FDD"/>
    <w:rsid w:val="00E511C3"/>
    <w:rsid w:val="00E51ACC"/>
    <w:rsid w:val="00E5203C"/>
    <w:rsid w:val="00E52F4D"/>
    <w:rsid w:val="00E53273"/>
    <w:rsid w:val="00E53436"/>
    <w:rsid w:val="00E5343C"/>
    <w:rsid w:val="00E54211"/>
    <w:rsid w:val="00E5565F"/>
    <w:rsid w:val="00E5641E"/>
    <w:rsid w:val="00E57103"/>
    <w:rsid w:val="00E57EEB"/>
    <w:rsid w:val="00E615B3"/>
    <w:rsid w:val="00E6204A"/>
    <w:rsid w:val="00E62FFD"/>
    <w:rsid w:val="00E6352E"/>
    <w:rsid w:val="00E637A5"/>
    <w:rsid w:val="00E63817"/>
    <w:rsid w:val="00E65A86"/>
    <w:rsid w:val="00E66350"/>
    <w:rsid w:val="00E667E9"/>
    <w:rsid w:val="00E66E48"/>
    <w:rsid w:val="00E66E54"/>
    <w:rsid w:val="00E700B8"/>
    <w:rsid w:val="00E71881"/>
    <w:rsid w:val="00E75C33"/>
    <w:rsid w:val="00E75D8B"/>
    <w:rsid w:val="00E76C20"/>
    <w:rsid w:val="00E76E06"/>
    <w:rsid w:val="00E8006A"/>
    <w:rsid w:val="00E80D88"/>
    <w:rsid w:val="00E818B7"/>
    <w:rsid w:val="00E81C8C"/>
    <w:rsid w:val="00E81CE8"/>
    <w:rsid w:val="00E82DA2"/>
    <w:rsid w:val="00E82DB1"/>
    <w:rsid w:val="00E83816"/>
    <w:rsid w:val="00E839C6"/>
    <w:rsid w:val="00E8512C"/>
    <w:rsid w:val="00E87CA0"/>
    <w:rsid w:val="00E900E1"/>
    <w:rsid w:val="00E90DC3"/>
    <w:rsid w:val="00E9144B"/>
    <w:rsid w:val="00E9230D"/>
    <w:rsid w:val="00E93623"/>
    <w:rsid w:val="00E93942"/>
    <w:rsid w:val="00E93FBB"/>
    <w:rsid w:val="00E95ADD"/>
    <w:rsid w:val="00E95F62"/>
    <w:rsid w:val="00E97297"/>
    <w:rsid w:val="00EA109A"/>
    <w:rsid w:val="00EA1C6C"/>
    <w:rsid w:val="00EA2347"/>
    <w:rsid w:val="00EA296A"/>
    <w:rsid w:val="00EA5998"/>
    <w:rsid w:val="00EA6F4B"/>
    <w:rsid w:val="00EB2D5E"/>
    <w:rsid w:val="00EB2FD4"/>
    <w:rsid w:val="00EB3058"/>
    <w:rsid w:val="00EB5B68"/>
    <w:rsid w:val="00EB64AC"/>
    <w:rsid w:val="00EB64B1"/>
    <w:rsid w:val="00EC15FC"/>
    <w:rsid w:val="00EC23D0"/>
    <w:rsid w:val="00EC2EA2"/>
    <w:rsid w:val="00EC3C25"/>
    <w:rsid w:val="00EC5557"/>
    <w:rsid w:val="00EC6E1A"/>
    <w:rsid w:val="00ED065B"/>
    <w:rsid w:val="00ED121F"/>
    <w:rsid w:val="00ED2ADD"/>
    <w:rsid w:val="00ED2D7A"/>
    <w:rsid w:val="00ED345F"/>
    <w:rsid w:val="00ED548A"/>
    <w:rsid w:val="00ED6090"/>
    <w:rsid w:val="00ED6FA8"/>
    <w:rsid w:val="00ED74D6"/>
    <w:rsid w:val="00EE09F7"/>
    <w:rsid w:val="00EE0CFB"/>
    <w:rsid w:val="00EE2A31"/>
    <w:rsid w:val="00EE363B"/>
    <w:rsid w:val="00EE4BC0"/>
    <w:rsid w:val="00EE503C"/>
    <w:rsid w:val="00EE5194"/>
    <w:rsid w:val="00EE5D0A"/>
    <w:rsid w:val="00EE5F24"/>
    <w:rsid w:val="00EE7412"/>
    <w:rsid w:val="00EE7F28"/>
    <w:rsid w:val="00EF1E11"/>
    <w:rsid w:val="00EF2CD5"/>
    <w:rsid w:val="00EF2EFE"/>
    <w:rsid w:val="00EF5016"/>
    <w:rsid w:val="00EF5735"/>
    <w:rsid w:val="00EF7A98"/>
    <w:rsid w:val="00F0042D"/>
    <w:rsid w:val="00F032BD"/>
    <w:rsid w:val="00F05071"/>
    <w:rsid w:val="00F05247"/>
    <w:rsid w:val="00F0694E"/>
    <w:rsid w:val="00F0714E"/>
    <w:rsid w:val="00F0756C"/>
    <w:rsid w:val="00F07A41"/>
    <w:rsid w:val="00F103BB"/>
    <w:rsid w:val="00F1076A"/>
    <w:rsid w:val="00F10F5C"/>
    <w:rsid w:val="00F1105D"/>
    <w:rsid w:val="00F13209"/>
    <w:rsid w:val="00F132E4"/>
    <w:rsid w:val="00F1591E"/>
    <w:rsid w:val="00F15B5D"/>
    <w:rsid w:val="00F16605"/>
    <w:rsid w:val="00F2032F"/>
    <w:rsid w:val="00F23F70"/>
    <w:rsid w:val="00F24557"/>
    <w:rsid w:val="00F25AD5"/>
    <w:rsid w:val="00F25C81"/>
    <w:rsid w:val="00F26701"/>
    <w:rsid w:val="00F27317"/>
    <w:rsid w:val="00F3379C"/>
    <w:rsid w:val="00F33AB8"/>
    <w:rsid w:val="00F35539"/>
    <w:rsid w:val="00F35C20"/>
    <w:rsid w:val="00F35DF1"/>
    <w:rsid w:val="00F363BF"/>
    <w:rsid w:val="00F367D5"/>
    <w:rsid w:val="00F400AA"/>
    <w:rsid w:val="00F410E7"/>
    <w:rsid w:val="00F42079"/>
    <w:rsid w:val="00F42667"/>
    <w:rsid w:val="00F4416F"/>
    <w:rsid w:val="00F441D6"/>
    <w:rsid w:val="00F44D37"/>
    <w:rsid w:val="00F453D2"/>
    <w:rsid w:val="00F45950"/>
    <w:rsid w:val="00F46BE1"/>
    <w:rsid w:val="00F47B8B"/>
    <w:rsid w:val="00F50007"/>
    <w:rsid w:val="00F50A52"/>
    <w:rsid w:val="00F5272D"/>
    <w:rsid w:val="00F5292A"/>
    <w:rsid w:val="00F52A06"/>
    <w:rsid w:val="00F55920"/>
    <w:rsid w:val="00F5597A"/>
    <w:rsid w:val="00F55D3E"/>
    <w:rsid w:val="00F5768B"/>
    <w:rsid w:val="00F60C60"/>
    <w:rsid w:val="00F66767"/>
    <w:rsid w:val="00F67315"/>
    <w:rsid w:val="00F67427"/>
    <w:rsid w:val="00F67779"/>
    <w:rsid w:val="00F70575"/>
    <w:rsid w:val="00F7209F"/>
    <w:rsid w:val="00F72E26"/>
    <w:rsid w:val="00F74BA8"/>
    <w:rsid w:val="00F74E53"/>
    <w:rsid w:val="00F74E6C"/>
    <w:rsid w:val="00F74EE7"/>
    <w:rsid w:val="00F75BBC"/>
    <w:rsid w:val="00F76109"/>
    <w:rsid w:val="00F764E9"/>
    <w:rsid w:val="00F765A4"/>
    <w:rsid w:val="00F7741C"/>
    <w:rsid w:val="00F80988"/>
    <w:rsid w:val="00F820A7"/>
    <w:rsid w:val="00F83983"/>
    <w:rsid w:val="00F84BB7"/>
    <w:rsid w:val="00F852C1"/>
    <w:rsid w:val="00F8597A"/>
    <w:rsid w:val="00F85C4B"/>
    <w:rsid w:val="00F85C98"/>
    <w:rsid w:val="00F864B0"/>
    <w:rsid w:val="00F87A5D"/>
    <w:rsid w:val="00F87F74"/>
    <w:rsid w:val="00F90DB3"/>
    <w:rsid w:val="00F9192D"/>
    <w:rsid w:val="00F91A1E"/>
    <w:rsid w:val="00F9318D"/>
    <w:rsid w:val="00F93394"/>
    <w:rsid w:val="00F93514"/>
    <w:rsid w:val="00F94233"/>
    <w:rsid w:val="00F946B7"/>
    <w:rsid w:val="00F952BA"/>
    <w:rsid w:val="00F95DE7"/>
    <w:rsid w:val="00FA0359"/>
    <w:rsid w:val="00FA1114"/>
    <w:rsid w:val="00FA1FB2"/>
    <w:rsid w:val="00FA277F"/>
    <w:rsid w:val="00FA30E4"/>
    <w:rsid w:val="00FA3DAE"/>
    <w:rsid w:val="00FA4E0D"/>
    <w:rsid w:val="00FA5A32"/>
    <w:rsid w:val="00FA5D33"/>
    <w:rsid w:val="00FA6730"/>
    <w:rsid w:val="00FA71AC"/>
    <w:rsid w:val="00FB36D3"/>
    <w:rsid w:val="00FB387A"/>
    <w:rsid w:val="00FB5433"/>
    <w:rsid w:val="00FB7B99"/>
    <w:rsid w:val="00FC21A4"/>
    <w:rsid w:val="00FC2AD3"/>
    <w:rsid w:val="00FC319C"/>
    <w:rsid w:val="00FC388E"/>
    <w:rsid w:val="00FC3C07"/>
    <w:rsid w:val="00FC48F1"/>
    <w:rsid w:val="00FC5C07"/>
    <w:rsid w:val="00FC5D41"/>
    <w:rsid w:val="00FC6411"/>
    <w:rsid w:val="00FC6849"/>
    <w:rsid w:val="00FD2326"/>
    <w:rsid w:val="00FD445D"/>
    <w:rsid w:val="00FD72C6"/>
    <w:rsid w:val="00FE17B0"/>
    <w:rsid w:val="00FE1FF0"/>
    <w:rsid w:val="00FE3A1B"/>
    <w:rsid w:val="00FE3F06"/>
    <w:rsid w:val="00FE4811"/>
    <w:rsid w:val="00FE758E"/>
    <w:rsid w:val="00FE7BAB"/>
    <w:rsid w:val="00FE7D4A"/>
    <w:rsid w:val="00FF0601"/>
    <w:rsid w:val="00FF1758"/>
    <w:rsid w:val="00FF4476"/>
    <w:rsid w:val="00FF5B8E"/>
    <w:rsid w:val="00FF66E7"/>
    <w:rsid w:val="00FF6D6A"/>
    <w:rsid w:val="00FF6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2562B5-589C-A046-A9C7-A7D124A0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D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2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12C9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12C9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12C9A"/>
    <w:pPr>
      <w:keepNext/>
      <w:tabs>
        <w:tab w:val="num" w:pos="0"/>
      </w:tabs>
      <w:spacing w:before="240" w:after="60"/>
      <w:ind w:left="720" w:hanging="360"/>
      <w:outlineLvl w:val="3"/>
    </w:pPr>
    <w:rPr>
      <w:b/>
      <w:bCs/>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9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12C9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12C9A"/>
    <w:rPr>
      <w:rFonts w:ascii="Cambria" w:eastAsia="Times New Roman" w:hAnsi="Cambria" w:cs="Times New Roman"/>
      <w:b/>
      <w:bCs/>
      <w:sz w:val="26"/>
      <w:szCs w:val="26"/>
    </w:rPr>
  </w:style>
  <w:style w:type="character" w:customStyle="1" w:styleId="Heading4Char">
    <w:name w:val="Heading 4 Char"/>
    <w:basedOn w:val="DefaultParagraphFont"/>
    <w:link w:val="Heading4"/>
    <w:rsid w:val="00112C9A"/>
    <w:rPr>
      <w:rFonts w:ascii="Calibri" w:eastAsia="Times New Roman" w:hAnsi="Calibri" w:cs="Arial"/>
      <w:b/>
      <w:bCs/>
      <w:kern w:val="1"/>
      <w:sz w:val="28"/>
      <w:szCs w:val="28"/>
      <w:lang w:eastAsia="ar-SA"/>
    </w:rPr>
  </w:style>
  <w:style w:type="paragraph" w:styleId="TOC2">
    <w:name w:val="toc 2"/>
    <w:basedOn w:val="Normal"/>
    <w:next w:val="Normal"/>
    <w:rsid w:val="00112C9A"/>
    <w:pPr>
      <w:widowControl w:val="0"/>
      <w:suppressAutoHyphens/>
      <w:ind w:left="240"/>
      <w:jc w:val="both"/>
    </w:pPr>
    <w:rPr>
      <w:rFonts w:ascii="Nimbus Roman No9 L" w:eastAsia="DejaVu Sans" w:hAnsi="Nimbus Roman No9 L" w:cs="Nimbus Roman No9 L"/>
      <w:kern w:val="1"/>
      <w:lang w:eastAsia="fa-IR" w:bidi="fa-IR"/>
    </w:rPr>
  </w:style>
  <w:style w:type="paragraph" w:styleId="TOC3">
    <w:name w:val="toc 3"/>
    <w:basedOn w:val="Normal"/>
    <w:next w:val="Normal"/>
    <w:autoRedefine/>
    <w:uiPriority w:val="39"/>
    <w:semiHidden/>
    <w:unhideWhenUsed/>
    <w:rsid w:val="00112C9A"/>
    <w:pPr>
      <w:ind w:left="440"/>
    </w:pPr>
  </w:style>
  <w:style w:type="paragraph" w:styleId="TOC4">
    <w:name w:val="toc 4"/>
    <w:basedOn w:val="Normal"/>
    <w:next w:val="Normal"/>
    <w:autoRedefine/>
    <w:uiPriority w:val="39"/>
    <w:semiHidden/>
    <w:unhideWhenUsed/>
    <w:rsid w:val="00112C9A"/>
    <w:pPr>
      <w:ind w:left="660"/>
    </w:pPr>
  </w:style>
  <w:style w:type="paragraph" w:styleId="TOC1">
    <w:name w:val="toc 1"/>
    <w:basedOn w:val="Normal"/>
    <w:next w:val="Normal"/>
    <w:rsid w:val="00112C9A"/>
    <w:pPr>
      <w:widowControl w:val="0"/>
      <w:suppressAutoHyphens/>
      <w:jc w:val="both"/>
    </w:pPr>
    <w:rPr>
      <w:rFonts w:ascii="Nimbus Roman No9 L" w:eastAsia="DejaVu Sans" w:hAnsi="Nimbus Roman No9 L" w:cs="Nimbus Roman No9 L"/>
      <w:kern w:val="1"/>
      <w:lang w:eastAsia="fa-IR" w:bidi="fa-IR"/>
    </w:rPr>
  </w:style>
  <w:style w:type="paragraph" w:customStyle="1" w:styleId="IllustrationIndex1">
    <w:name w:val="Illustration Index 1"/>
    <w:basedOn w:val="Normal"/>
    <w:rsid w:val="00112C9A"/>
    <w:pPr>
      <w:widowControl w:val="0"/>
      <w:suppressLineNumbers/>
      <w:tabs>
        <w:tab w:val="right" w:leader="dot" w:pos="9652"/>
      </w:tabs>
      <w:suppressAutoHyphens/>
      <w:jc w:val="center"/>
    </w:pPr>
    <w:rPr>
      <w:rFonts w:ascii="Nimbus Roman No9 L" w:eastAsia="DejaVu Sans" w:hAnsi="Nimbus Roman No9 L" w:cs="Nimbus Roman No9 L"/>
      <w:kern w:val="1"/>
      <w:lang w:eastAsia="fa-IR" w:bidi="fa-IR"/>
    </w:rPr>
  </w:style>
  <w:style w:type="paragraph" w:customStyle="1" w:styleId="Tableindex1">
    <w:name w:val="Table index 1"/>
    <w:basedOn w:val="Normal"/>
    <w:rsid w:val="00112C9A"/>
    <w:pPr>
      <w:widowControl w:val="0"/>
      <w:suppressLineNumbers/>
      <w:tabs>
        <w:tab w:val="right" w:leader="dot" w:pos="9652"/>
      </w:tabs>
      <w:suppressAutoHyphens/>
      <w:jc w:val="center"/>
    </w:pPr>
    <w:rPr>
      <w:rFonts w:ascii="Nimbus Roman No9 L" w:eastAsia="DejaVu Sans" w:hAnsi="Nimbus Roman No9 L" w:cs="Nimbus Roman No9 L"/>
      <w:kern w:val="1"/>
      <w:lang w:eastAsia="fa-IR" w:bidi="fa-IR"/>
    </w:rPr>
  </w:style>
  <w:style w:type="paragraph" w:customStyle="1" w:styleId="C-Title">
    <w:name w:val="C-Title"/>
    <w:basedOn w:val="Normal"/>
    <w:rsid w:val="00112C9A"/>
    <w:pPr>
      <w:widowControl w:val="0"/>
      <w:suppressAutoHyphens/>
      <w:spacing w:after="360"/>
      <w:jc w:val="center"/>
    </w:pPr>
    <w:rPr>
      <w:rFonts w:eastAsia="MS Mincho"/>
      <w:b/>
      <w:sz w:val="38"/>
      <w:szCs w:val="38"/>
      <w:lang w:eastAsia="ar-SA"/>
    </w:rPr>
  </w:style>
  <w:style w:type="paragraph" w:customStyle="1" w:styleId="title1">
    <w:name w:val="title1"/>
    <w:basedOn w:val="Normal"/>
    <w:rsid w:val="00112C9A"/>
    <w:pPr>
      <w:spacing w:before="100" w:beforeAutospacing="1" w:after="100" w:afterAutospacing="1"/>
      <w:jc w:val="center"/>
    </w:pPr>
    <w:rPr>
      <w:rFonts w:ascii="Arial" w:hAnsi="Arial"/>
      <w:color w:val="000099"/>
      <w:sz w:val="36"/>
      <w:szCs w:val="36"/>
    </w:rPr>
  </w:style>
  <w:style w:type="character" w:styleId="Hyperlink">
    <w:name w:val="Hyperlink"/>
    <w:basedOn w:val="DefaultParagraphFont"/>
    <w:uiPriority w:val="99"/>
    <w:semiHidden/>
    <w:unhideWhenUsed/>
    <w:rsid w:val="00112C9A"/>
    <w:rPr>
      <w:strike w:val="0"/>
      <w:dstrike w:val="0"/>
      <w:color w:val="0000FF"/>
      <w:u w:val="none"/>
      <w:effect w:val="none"/>
    </w:rPr>
  </w:style>
  <w:style w:type="paragraph" w:styleId="Header">
    <w:name w:val="header"/>
    <w:basedOn w:val="Normal"/>
    <w:link w:val="HeaderChar"/>
    <w:uiPriority w:val="99"/>
    <w:semiHidden/>
    <w:unhideWhenUsed/>
    <w:rsid w:val="00112C9A"/>
    <w:pPr>
      <w:tabs>
        <w:tab w:val="center" w:pos="4680"/>
        <w:tab w:val="right" w:pos="9360"/>
      </w:tabs>
    </w:pPr>
  </w:style>
  <w:style w:type="character" w:customStyle="1" w:styleId="HeaderChar">
    <w:name w:val="Header Char"/>
    <w:basedOn w:val="DefaultParagraphFont"/>
    <w:link w:val="Header"/>
    <w:uiPriority w:val="99"/>
    <w:semiHidden/>
    <w:rsid w:val="00112C9A"/>
    <w:rPr>
      <w:rFonts w:ascii="Calibri" w:eastAsia="Calibri" w:hAnsi="Calibri" w:cs="Arial"/>
    </w:rPr>
  </w:style>
  <w:style w:type="paragraph" w:styleId="Footer">
    <w:name w:val="footer"/>
    <w:basedOn w:val="Normal"/>
    <w:link w:val="FooterChar"/>
    <w:uiPriority w:val="99"/>
    <w:unhideWhenUsed/>
    <w:rsid w:val="00112C9A"/>
    <w:pPr>
      <w:tabs>
        <w:tab w:val="center" w:pos="4680"/>
        <w:tab w:val="right" w:pos="9360"/>
      </w:tabs>
    </w:pPr>
  </w:style>
  <w:style w:type="character" w:customStyle="1" w:styleId="FooterChar">
    <w:name w:val="Footer Char"/>
    <w:basedOn w:val="DefaultParagraphFont"/>
    <w:link w:val="Footer"/>
    <w:uiPriority w:val="99"/>
    <w:rsid w:val="00112C9A"/>
    <w:rPr>
      <w:rFonts w:ascii="Calibri" w:eastAsia="Calibri" w:hAnsi="Calibri" w:cs="Arial"/>
    </w:rPr>
  </w:style>
  <w:style w:type="table" w:styleId="TableGrid">
    <w:name w:val="Table Grid"/>
    <w:basedOn w:val="TableNormal"/>
    <w:uiPriority w:val="59"/>
    <w:rsid w:val="00112C9A"/>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55DD"/>
    <w:rPr>
      <w:rFonts w:ascii="Tahoma" w:hAnsi="Tahoma" w:cs="Tahoma"/>
      <w:sz w:val="16"/>
      <w:szCs w:val="16"/>
    </w:rPr>
  </w:style>
  <w:style w:type="character" w:customStyle="1" w:styleId="BalloonTextChar">
    <w:name w:val="Balloon Text Char"/>
    <w:basedOn w:val="DefaultParagraphFont"/>
    <w:link w:val="BalloonText"/>
    <w:uiPriority w:val="99"/>
    <w:semiHidden/>
    <w:rsid w:val="006A55DD"/>
    <w:rPr>
      <w:rFonts w:ascii="Tahoma" w:eastAsia="Calibri" w:hAnsi="Tahoma" w:cs="Tahoma"/>
      <w:sz w:val="16"/>
      <w:szCs w:val="16"/>
    </w:rPr>
  </w:style>
  <w:style w:type="character" w:styleId="PlaceholderText">
    <w:name w:val="Placeholder Text"/>
    <w:basedOn w:val="DefaultParagraphFont"/>
    <w:uiPriority w:val="99"/>
    <w:semiHidden/>
    <w:rsid w:val="006A55DD"/>
    <w:rPr>
      <w:color w:val="808080"/>
    </w:rPr>
  </w:style>
  <w:style w:type="paragraph" w:styleId="ListParagraph">
    <w:name w:val="List Paragraph"/>
    <w:basedOn w:val="Normal"/>
    <w:uiPriority w:val="34"/>
    <w:qFormat/>
    <w:rsid w:val="00B21313"/>
    <w:pPr>
      <w:ind w:left="720"/>
      <w:contextualSpacing/>
    </w:pPr>
  </w:style>
  <w:style w:type="paragraph" w:styleId="Title">
    <w:name w:val="Title"/>
    <w:basedOn w:val="Normal"/>
    <w:next w:val="Normal"/>
    <w:link w:val="TitleChar"/>
    <w:uiPriority w:val="10"/>
    <w:qFormat/>
    <w:rsid w:val="002C27A3"/>
    <w:pPr>
      <w:widowControl w:val="0"/>
      <w:suppressAutoHyphens/>
      <w:spacing w:before="240" w:after="60"/>
      <w:jc w:val="center"/>
    </w:pPr>
    <w:rPr>
      <w:rFonts w:ascii="Cambria" w:hAnsi="Cambria" w:cs="Cambria"/>
      <w:b/>
      <w:bCs/>
      <w:kern w:val="1"/>
      <w:sz w:val="32"/>
      <w:szCs w:val="32"/>
      <w:lang w:eastAsia="fa-IR" w:bidi="fa-IR"/>
    </w:rPr>
  </w:style>
  <w:style w:type="character" w:customStyle="1" w:styleId="TitleChar">
    <w:name w:val="Title Char"/>
    <w:basedOn w:val="DefaultParagraphFont"/>
    <w:link w:val="Title"/>
    <w:uiPriority w:val="10"/>
    <w:rsid w:val="002C27A3"/>
    <w:rPr>
      <w:rFonts w:ascii="Cambria" w:eastAsia="Times New Roman" w:hAnsi="Cambria" w:cs="Cambria"/>
      <w:b/>
      <w:bCs/>
      <w:kern w:val="1"/>
      <w:sz w:val="32"/>
      <w:szCs w:val="32"/>
      <w:lang w:eastAsia="fa-IR" w:bidi="fa-IR"/>
    </w:rPr>
  </w:style>
  <w:style w:type="paragraph" w:styleId="BodyText">
    <w:name w:val="Body Text"/>
    <w:basedOn w:val="Normal"/>
    <w:link w:val="BodyTextChar1"/>
    <w:semiHidden/>
    <w:unhideWhenUsed/>
    <w:rsid w:val="003F646E"/>
    <w:pPr>
      <w:widowControl w:val="0"/>
      <w:shd w:val="clear" w:color="auto" w:fill="FFFFFF"/>
      <w:spacing w:before="240" w:after="120" w:line="232" w:lineRule="exact"/>
      <w:jc w:val="both"/>
    </w:pPr>
    <w:rPr>
      <w:rFonts w:ascii="David" w:eastAsia="Courier New" w:hAnsi="Courier New" w:cs="David"/>
      <w:sz w:val="17"/>
      <w:szCs w:val="17"/>
    </w:rPr>
  </w:style>
  <w:style w:type="character" w:customStyle="1" w:styleId="BodyTextChar">
    <w:name w:val="Body Text Char"/>
    <w:basedOn w:val="DefaultParagraphFont"/>
    <w:uiPriority w:val="99"/>
    <w:semiHidden/>
    <w:rsid w:val="003F646E"/>
    <w:rPr>
      <w:rFonts w:ascii="Calibri" w:eastAsia="Calibri" w:hAnsi="Calibri" w:cs="Arial"/>
    </w:rPr>
  </w:style>
  <w:style w:type="character" w:customStyle="1" w:styleId="2">
    <w:name w:val="Основной текст (2)_"/>
    <w:basedOn w:val="DefaultParagraphFont"/>
    <w:link w:val="20"/>
    <w:locked/>
    <w:rsid w:val="003F646E"/>
    <w:rPr>
      <w:rFonts w:ascii="David" w:cs="David"/>
      <w:sz w:val="23"/>
      <w:szCs w:val="23"/>
      <w:shd w:val="clear" w:color="auto" w:fill="FFFFFF"/>
    </w:rPr>
  </w:style>
  <w:style w:type="paragraph" w:customStyle="1" w:styleId="20">
    <w:name w:val="Основной текст (2)"/>
    <w:basedOn w:val="Normal"/>
    <w:link w:val="2"/>
    <w:rsid w:val="003F646E"/>
    <w:pPr>
      <w:widowControl w:val="0"/>
      <w:shd w:val="clear" w:color="auto" w:fill="FFFFFF"/>
      <w:spacing w:after="240" w:line="240" w:lineRule="atLeast"/>
      <w:jc w:val="center"/>
    </w:pPr>
    <w:rPr>
      <w:rFonts w:ascii="David" w:eastAsiaTheme="minorHAnsi" w:hAnsiTheme="minorHAnsi" w:cs="David"/>
      <w:sz w:val="23"/>
      <w:szCs w:val="23"/>
    </w:rPr>
  </w:style>
  <w:style w:type="character" w:customStyle="1" w:styleId="3">
    <w:name w:val="Основной текст (3)_"/>
    <w:basedOn w:val="DefaultParagraphFont"/>
    <w:link w:val="30"/>
    <w:locked/>
    <w:rsid w:val="003F646E"/>
    <w:rPr>
      <w:rFonts w:ascii="Calibri" w:hAnsi="Calibri" w:cs="Calibri"/>
      <w:sz w:val="17"/>
      <w:szCs w:val="17"/>
      <w:shd w:val="clear" w:color="auto" w:fill="FFFFFF"/>
    </w:rPr>
  </w:style>
  <w:style w:type="paragraph" w:customStyle="1" w:styleId="30">
    <w:name w:val="Основной текст (3)"/>
    <w:basedOn w:val="Normal"/>
    <w:link w:val="3"/>
    <w:rsid w:val="003F646E"/>
    <w:pPr>
      <w:widowControl w:val="0"/>
      <w:shd w:val="clear" w:color="auto" w:fill="FFFFFF"/>
      <w:spacing w:before="360" w:after="240" w:line="240" w:lineRule="atLeast"/>
      <w:jc w:val="center"/>
    </w:pPr>
    <w:rPr>
      <w:rFonts w:eastAsiaTheme="minorHAnsi" w:cs="Calibri"/>
      <w:sz w:val="17"/>
      <w:szCs w:val="17"/>
    </w:rPr>
  </w:style>
  <w:style w:type="character" w:customStyle="1" w:styleId="BodyTextChar1">
    <w:name w:val="Body Text Char1"/>
    <w:basedOn w:val="DefaultParagraphFont"/>
    <w:link w:val="BodyText"/>
    <w:semiHidden/>
    <w:locked/>
    <w:rsid w:val="003F646E"/>
    <w:rPr>
      <w:rFonts w:ascii="David" w:eastAsia="Courier New" w:hAnsi="Courier New" w:cs="David"/>
      <w:sz w:val="17"/>
      <w:szCs w:val="17"/>
      <w:shd w:val="clear" w:color="auto" w:fill="FFFFFF"/>
    </w:rPr>
  </w:style>
  <w:style w:type="paragraph" w:customStyle="1" w:styleId="p1">
    <w:name w:val="p1"/>
    <w:basedOn w:val="Normal"/>
    <w:rsid w:val="0005373F"/>
    <w:rPr>
      <w:color w:val="000000"/>
      <w:sz w:val="21"/>
      <w:szCs w:val="21"/>
    </w:rPr>
  </w:style>
  <w:style w:type="paragraph" w:styleId="NormalWeb">
    <w:name w:val="Normal (Web)"/>
    <w:basedOn w:val="Normal"/>
    <w:uiPriority w:val="99"/>
    <w:unhideWhenUsed/>
    <w:rsid w:val="002312E0"/>
    <w:pPr>
      <w:spacing w:before="100" w:beforeAutospacing="1" w:after="100" w:afterAutospacing="1"/>
    </w:pPr>
  </w:style>
  <w:style w:type="character" w:styleId="Strong">
    <w:name w:val="Strong"/>
    <w:basedOn w:val="DefaultParagraphFont"/>
    <w:uiPriority w:val="22"/>
    <w:qFormat/>
    <w:rsid w:val="002312E0"/>
    <w:rPr>
      <w:b/>
      <w:bCs/>
    </w:rPr>
  </w:style>
  <w:style w:type="character" w:customStyle="1" w:styleId="apple-converted-space">
    <w:name w:val="apple-converted-space"/>
    <w:basedOn w:val="DefaultParagraphFont"/>
    <w:rsid w:val="00714DAB"/>
  </w:style>
  <w:style w:type="character" w:styleId="Emphasis">
    <w:name w:val="Emphasis"/>
    <w:basedOn w:val="DefaultParagraphFont"/>
    <w:uiPriority w:val="20"/>
    <w:qFormat/>
    <w:rsid w:val="00714DAB"/>
    <w:rPr>
      <w:i/>
      <w:iCs/>
    </w:rPr>
  </w:style>
  <w:style w:type="character" w:customStyle="1" w:styleId="katex">
    <w:name w:val="katex"/>
    <w:basedOn w:val="DefaultParagraphFont"/>
    <w:rsid w:val="0071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2020">
      <w:bodyDiv w:val="1"/>
      <w:marLeft w:val="0"/>
      <w:marRight w:val="0"/>
      <w:marTop w:val="0"/>
      <w:marBottom w:val="0"/>
      <w:divBdr>
        <w:top w:val="none" w:sz="0" w:space="0" w:color="auto"/>
        <w:left w:val="none" w:sz="0" w:space="0" w:color="auto"/>
        <w:bottom w:val="none" w:sz="0" w:space="0" w:color="auto"/>
        <w:right w:val="none" w:sz="0" w:space="0" w:color="auto"/>
      </w:divBdr>
    </w:div>
    <w:div w:id="72435494">
      <w:bodyDiv w:val="1"/>
      <w:marLeft w:val="0"/>
      <w:marRight w:val="0"/>
      <w:marTop w:val="0"/>
      <w:marBottom w:val="0"/>
      <w:divBdr>
        <w:top w:val="none" w:sz="0" w:space="0" w:color="auto"/>
        <w:left w:val="none" w:sz="0" w:space="0" w:color="auto"/>
        <w:bottom w:val="none" w:sz="0" w:space="0" w:color="auto"/>
        <w:right w:val="none" w:sz="0" w:space="0" w:color="auto"/>
      </w:divBdr>
    </w:div>
    <w:div w:id="150144611">
      <w:bodyDiv w:val="1"/>
      <w:marLeft w:val="0"/>
      <w:marRight w:val="0"/>
      <w:marTop w:val="0"/>
      <w:marBottom w:val="0"/>
      <w:divBdr>
        <w:top w:val="none" w:sz="0" w:space="0" w:color="auto"/>
        <w:left w:val="none" w:sz="0" w:space="0" w:color="auto"/>
        <w:bottom w:val="none" w:sz="0" w:space="0" w:color="auto"/>
        <w:right w:val="none" w:sz="0" w:space="0" w:color="auto"/>
      </w:divBdr>
    </w:div>
    <w:div w:id="195628588">
      <w:bodyDiv w:val="1"/>
      <w:marLeft w:val="0"/>
      <w:marRight w:val="0"/>
      <w:marTop w:val="0"/>
      <w:marBottom w:val="0"/>
      <w:divBdr>
        <w:top w:val="none" w:sz="0" w:space="0" w:color="auto"/>
        <w:left w:val="none" w:sz="0" w:space="0" w:color="auto"/>
        <w:bottom w:val="none" w:sz="0" w:space="0" w:color="auto"/>
        <w:right w:val="none" w:sz="0" w:space="0" w:color="auto"/>
      </w:divBdr>
    </w:div>
    <w:div w:id="327758000">
      <w:bodyDiv w:val="1"/>
      <w:marLeft w:val="0"/>
      <w:marRight w:val="0"/>
      <w:marTop w:val="0"/>
      <w:marBottom w:val="0"/>
      <w:divBdr>
        <w:top w:val="none" w:sz="0" w:space="0" w:color="auto"/>
        <w:left w:val="none" w:sz="0" w:space="0" w:color="auto"/>
        <w:bottom w:val="none" w:sz="0" w:space="0" w:color="auto"/>
        <w:right w:val="none" w:sz="0" w:space="0" w:color="auto"/>
      </w:divBdr>
    </w:div>
    <w:div w:id="418327519">
      <w:bodyDiv w:val="1"/>
      <w:marLeft w:val="0"/>
      <w:marRight w:val="0"/>
      <w:marTop w:val="0"/>
      <w:marBottom w:val="0"/>
      <w:divBdr>
        <w:top w:val="none" w:sz="0" w:space="0" w:color="auto"/>
        <w:left w:val="none" w:sz="0" w:space="0" w:color="auto"/>
        <w:bottom w:val="none" w:sz="0" w:space="0" w:color="auto"/>
        <w:right w:val="none" w:sz="0" w:space="0" w:color="auto"/>
      </w:divBdr>
    </w:div>
    <w:div w:id="443692514">
      <w:bodyDiv w:val="1"/>
      <w:marLeft w:val="0"/>
      <w:marRight w:val="0"/>
      <w:marTop w:val="0"/>
      <w:marBottom w:val="0"/>
      <w:divBdr>
        <w:top w:val="none" w:sz="0" w:space="0" w:color="auto"/>
        <w:left w:val="none" w:sz="0" w:space="0" w:color="auto"/>
        <w:bottom w:val="none" w:sz="0" w:space="0" w:color="auto"/>
        <w:right w:val="none" w:sz="0" w:space="0" w:color="auto"/>
      </w:divBdr>
      <w:divsChild>
        <w:div w:id="846871870">
          <w:marLeft w:val="835"/>
          <w:marRight w:val="0"/>
          <w:marTop w:val="86"/>
          <w:marBottom w:val="0"/>
          <w:divBdr>
            <w:top w:val="none" w:sz="0" w:space="0" w:color="auto"/>
            <w:left w:val="none" w:sz="0" w:space="0" w:color="auto"/>
            <w:bottom w:val="none" w:sz="0" w:space="0" w:color="auto"/>
            <w:right w:val="none" w:sz="0" w:space="0" w:color="auto"/>
          </w:divBdr>
        </w:div>
      </w:divsChild>
    </w:div>
    <w:div w:id="476260806">
      <w:bodyDiv w:val="1"/>
      <w:marLeft w:val="0"/>
      <w:marRight w:val="0"/>
      <w:marTop w:val="0"/>
      <w:marBottom w:val="0"/>
      <w:divBdr>
        <w:top w:val="none" w:sz="0" w:space="0" w:color="auto"/>
        <w:left w:val="none" w:sz="0" w:space="0" w:color="auto"/>
        <w:bottom w:val="none" w:sz="0" w:space="0" w:color="auto"/>
        <w:right w:val="none" w:sz="0" w:space="0" w:color="auto"/>
      </w:divBdr>
    </w:div>
    <w:div w:id="494565178">
      <w:bodyDiv w:val="1"/>
      <w:marLeft w:val="0"/>
      <w:marRight w:val="0"/>
      <w:marTop w:val="0"/>
      <w:marBottom w:val="0"/>
      <w:divBdr>
        <w:top w:val="none" w:sz="0" w:space="0" w:color="auto"/>
        <w:left w:val="none" w:sz="0" w:space="0" w:color="auto"/>
        <w:bottom w:val="none" w:sz="0" w:space="0" w:color="auto"/>
        <w:right w:val="none" w:sz="0" w:space="0" w:color="auto"/>
      </w:divBdr>
    </w:div>
    <w:div w:id="506211695">
      <w:bodyDiv w:val="1"/>
      <w:marLeft w:val="0"/>
      <w:marRight w:val="0"/>
      <w:marTop w:val="0"/>
      <w:marBottom w:val="0"/>
      <w:divBdr>
        <w:top w:val="none" w:sz="0" w:space="0" w:color="auto"/>
        <w:left w:val="none" w:sz="0" w:space="0" w:color="auto"/>
        <w:bottom w:val="none" w:sz="0" w:space="0" w:color="auto"/>
        <w:right w:val="none" w:sz="0" w:space="0" w:color="auto"/>
      </w:divBdr>
    </w:div>
    <w:div w:id="516235212">
      <w:bodyDiv w:val="1"/>
      <w:marLeft w:val="0"/>
      <w:marRight w:val="0"/>
      <w:marTop w:val="0"/>
      <w:marBottom w:val="0"/>
      <w:divBdr>
        <w:top w:val="none" w:sz="0" w:space="0" w:color="auto"/>
        <w:left w:val="none" w:sz="0" w:space="0" w:color="auto"/>
        <w:bottom w:val="none" w:sz="0" w:space="0" w:color="auto"/>
        <w:right w:val="none" w:sz="0" w:space="0" w:color="auto"/>
      </w:divBdr>
      <w:divsChild>
        <w:div w:id="154035258">
          <w:marLeft w:val="835"/>
          <w:marRight w:val="0"/>
          <w:marTop w:val="86"/>
          <w:marBottom w:val="0"/>
          <w:divBdr>
            <w:top w:val="none" w:sz="0" w:space="0" w:color="auto"/>
            <w:left w:val="none" w:sz="0" w:space="0" w:color="auto"/>
            <w:bottom w:val="none" w:sz="0" w:space="0" w:color="auto"/>
            <w:right w:val="none" w:sz="0" w:space="0" w:color="auto"/>
          </w:divBdr>
        </w:div>
      </w:divsChild>
    </w:div>
    <w:div w:id="593826813">
      <w:bodyDiv w:val="1"/>
      <w:marLeft w:val="0"/>
      <w:marRight w:val="0"/>
      <w:marTop w:val="0"/>
      <w:marBottom w:val="0"/>
      <w:divBdr>
        <w:top w:val="none" w:sz="0" w:space="0" w:color="auto"/>
        <w:left w:val="none" w:sz="0" w:space="0" w:color="auto"/>
        <w:bottom w:val="none" w:sz="0" w:space="0" w:color="auto"/>
        <w:right w:val="none" w:sz="0" w:space="0" w:color="auto"/>
      </w:divBdr>
    </w:div>
    <w:div w:id="595019970">
      <w:bodyDiv w:val="1"/>
      <w:marLeft w:val="0"/>
      <w:marRight w:val="0"/>
      <w:marTop w:val="0"/>
      <w:marBottom w:val="0"/>
      <w:divBdr>
        <w:top w:val="none" w:sz="0" w:space="0" w:color="auto"/>
        <w:left w:val="none" w:sz="0" w:space="0" w:color="auto"/>
        <w:bottom w:val="none" w:sz="0" w:space="0" w:color="auto"/>
        <w:right w:val="none" w:sz="0" w:space="0" w:color="auto"/>
      </w:divBdr>
    </w:div>
    <w:div w:id="758256775">
      <w:bodyDiv w:val="1"/>
      <w:marLeft w:val="0"/>
      <w:marRight w:val="0"/>
      <w:marTop w:val="0"/>
      <w:marBottom w:val="0"/>
      <w:divBdr>
        <w:top w:val="none" w:sz="0" w:space="0" w:color="auto"/>
        <w:left w:val="none" w:sz="0" w:space="0" w:color="auto"/>
        <w:bottom w:val="none" w:sz="0" w:space="0" w:color="auto"/>
        <w:right w:val="none" w:sz="0" w:space="0" w:color="auto"/>
      </w:divBdr>
    </w:div>
    <w:div w:id="762262441">
      <w:bodyDiv w:val="1"/>
      <w:marLeft w:val="0"/>
      <w:marRight w:val="0"/>
      <w:marTop w:val="0"/>
      <w:marBottom w:val="0"/>
      <w:divBdr>
        <w:top w:val="none" w:sz="0" w:space="0" w:color="auto"/>
        <w:left w:val="none" w:sz="0" w:space="0" w:color="auto"/>
        <w:bottom w:val="none" w:sz="0" w:space="0" w:color="auto"/>
        <w:right w:val="none" w:sz="0" w:space="0" w:color="auto"/>
      </w:divBdr>
    </w:div>
    <w:div w:id="823200146">
      <w:bodyDiv w:val="1"/>
      <w:marLeft w:val="0"/>
      <w:marRight w:val="0"/>
      <w:marTop w:val="0"/>
      <w:marBottom w:val="0"/>
      <w:divBdr>
        <w:top w:val="none" w:sz="0" w:space="0" w:color="auto"/>
        <w:left w:val="none" w:sz="0" w:space="0" w:color="auto"/>
        <w:bottom w:val="none" w:sz="0" w:space="0" w:color="auto"/>
        <w:right w:val="none" w:sz="0" w:space="0" w:color="auto"/>
      </w:divBdr>
      <w:divsChild>
        <w:div w:id="1603805010">
          <w:marLeft w:val="835"/>
          <w:marRight w:val="0"/>
          <w:marTop w:val="86"/>
          <w:marBottom w:val="0"/>
          <w:divBdr>
            <w:top w:val="none" w:sz="0" w:space="0" w:color="auto"/>
            <w:left w:val="none" w:sz="0" w:space="0" w:color="auto"/>
            <w:bottom w:val="none" w:sz="0" w:space="0" w:color="auto"/>
            <w:right w:val="none" w:sz="0" w:space="0" w:color="auto"/>
          </w:divBdr>
        </w:div>
      </w:divsChild>
    </w:div>
    <w:div w:id="856777054">
      <w:bodyDiv w:val="1"/>
      <w:marLeft w:val="0"/>
      <w:marRight w:val="0"/>
      <w:marTop w:val="0"/>
      <w:marBottom w:val="0"/>
      <w:divBdr>
        <w:top w:val="none" w:sz="0" w:space="0" w:color="auto"/>
        <w:left w:val="none" w:sz="0" w:space="0" w:color="auto"/>
        <w:bottom w:val="none" w:sz="0" w:space="0" w:color="auto"/>
        <w:right w:val="none" w:sz="0" w:space="0" w:color="auto"/>
      </w:divBdr>
    </w:div>
    <w:div w:id="943221394">
      <w:bodyDiv w:val="1"/>
      <w:marLeft w:val="0"/>
      <w:marRight w:val="0"/>
      <w:marTop w:val="0"/>
      <w:marBottom w:val="0"/>
      <w:divBdr>
        <w:top w:val="none" w:sz="0" w:space="0" w:color="auto"/>
        <w:left w:val="none" w:sz="0" w:space="0" w:color="auto"/>
        <w:bottom w:val="none" w:sz="0" w:space="0" w:color="auto"/>
        <w:right w:val="none" w:sz="0" w:space="0" w:color="auto"/>
      </w:divBdr>
    </w:div>
    <w:div w:id="983857016">
      <w:bodyDiv w:val="1"/>
      <w:marLeft w:val="0"/>
      <w:marRight w:val="0"/>
      <w:marTop w:val="0"/>
      <w:marBottom w:val="0"/>
      <w:divBdr>
        <w:top w:val="none" w:sz="0" w:space="0" w:color="auto"/>
        <w:left w:val="none" w:sz="0" w:space="0" w:color="auto"/>
        <w:bottom w:val="none" w:sz="0" w:space="0" w:color="auto"/>
        <w:right w:val="none" w:sz="0" w:space="0" w:color="auto"/>
      </w:divBdr>
    </w:div>
    <w:div w:id="1001274969">
      <w:bodyDiv w:val="1"/>
      <w:marLeft w:val="0"/>
      <w:marRight w:val="0"/>
      <w:marTop w:val="0"/>
      <w:marBottom w:val="0"/>
      <w:divBdr>
        <w:top w:val="none" w:sz="0" w:space="0" w:color="auto"/>
        <w:left w:val="none" w:sz="0" w:space="0" w:color="auto"/>
        <w:bottom w:val="none" w:sz="0" w:space="0" w:color="auto"/>
        <w:right w:val="none" w:sz="0" w:space="0" w:color="auto"/>
      </w:divBdr>
    </w:div>
    <w:div w:id="1006859156">
      <w:bodyDiv w:val="1"/>
      <w:marLeft w:val="0"/>
      <w:marRight w:val="0"/>
      <w:marTop w:val="0"/>
      <w:marBottom w:val="0"/>
      <w:divBdr>
        <w:top w:val="none" w:sz="0" w:space="0" w:color="auto"/>
        <w:left w:val="none" w:sz="0" w:space="0" w:color="auto"/>
        <w:bottom w:val="none" w:sz="0" w:space="0" w:color="auto"/>
        <w:right w:val="none" w:sz="0" w:space="0" w:color="auto"/>
      </w:divBdr>
      <w:divsChild>
        <w:div w:id="1166239673">
          <w:marLeft w:val="835"/>
          <w:marRight w:val="0"/>
          <w:marTop w:val="86"/>
          <w:marBottom w:val="0"/>
          <w:divBdr>
            <w:top w:val="none" w:sz="0" w:space="0" w:color="auto"/>
            <w:left w:val="none" w:sz="0" w:space="0" w:color="auto"/>
            <w:bottom w:val="none" w:sz="0" w:space="0" w:color="auto"/>
            <w:right w:val="none" w:sz="0" w:space="0" w:color="auto"/>
          </w:divBdr>
        </w:div>
      </w:divsChild>
    </w:div>
    <w:div w:id="1025792696">
      <w:bodyDiv w:val="1"/>
      <w:marLeft w:val="0"/>
      <w:marRight w:val="0"/>
      <w:marTop w:val="0"/>
      <w:marBottom w:val="0"/>
      <w:divBdr>
        <w:top w:val="none" w:sz="0" w:space="0" w:color="auto"/>
        <w:left w:val="none" w:sz="0" w:space="0" w:color="auto"/>
        <w:bottom w:val="none" w:sz="0" w:space="0" w:color="auto"/>
        <w:right w:val="none" w:sz="0" w:space="0" w:color="auto"/>
      </w:divBdr>
    </w:div>
    <w:div w:id="1105269919">
      <w:bodyDiv w:val="1"/>
      <w:marLeft w:val="0"/>
      <w:marRight w:val="0"/>
      <w:marTop w:val="0"/>
      <w:marBottom w:val="0"/>
      <w:divBdr>
        <w:top w:val="none" w:sz="0" w:space="0" w:color="auto"/>
        <w:left w:val="none" w:sz="0" w:space="0" w:color="auto"/>
        <w:bottom w:val="none" w:sz="0" w:space="0" w:color="auto"/>
        <w:right w:val="none" w:sz="0" w:space="0" w:color="auto"/>
      </w:divBdr>
    </w:div>
    <w:div w:id="1133254598">
      <w:bodyDiv w:val="1"/>
      <w:marLeft w:val="0"/>
      <w:marRight w:val="0"/>
      <w:marTop w:val="0"/>
      <w:marBottom w:val="0"/>
      <w:divBdr>
        <w:top w:val="none" w:sz="0" w:space="0" w:color="auto"/>
        <w:left w:val="none" w:sz="0" w:space="0" w:color="auto"/>
        <w:bottom w:val="none" w:sz="0" w:space="0" w:color="auto"/>
        <w:right w:val="none" w:sz="0" w:space="0" w:color="auto"/>
      </w:divBdr>
      <w:divsChild>
        <w:div w:id="498621458">
          <w:marLeft w:val="835"/>
          <w:marRight w:val="0"/>
          <w:marTop w:val="86"/>
          <w:marBottom w:val="0"/>
          <w:divBdr>
            <w:top w:val="none" w:sz="0" w:space="0" w:color="auto"/>
            <w:left w:val="none" w:sz="0" w:space="0" w:color="auto"/>
            <w:bottom w:val="none" w:sz="0" w:space="0" w:color="auto"/>
            <w:right w:val="none" w:sz="0" w:space="0" w:color="auto"/>
          </w:divBdr>
        </w:div>
      </w:divsChild>
    </w:div>
    <w:div w:id="1251818810">
      <w:bodyDiv w:val="1"/>
      <w:marLeft w:val="0"/>
      <w:marRight w:val="0"/>
      <w:marTop w:val="0"/>
      <w:marBottom w:val="0"/>
      <w:divBdr>
        <w:top w:val="none" w:sz="0" w:space="0" w:color="auto"/>
        <w:left w:val="none" w:sz="0" w:space="0" w:color="auto"/>
        <w:bottom w:val="none" w:sz="0" w:space="0" w:color="auto"/>
        <w:right w:val="none" w:sz="0" w:space="0" w:color="auto"/>
      </w:divBdr>
    </w:div>
    <w:div w:id="1345936864">
      <w:bodyDiv w:val="1"/>
      <w:marLeft w:val="0"/>
      <w:marRight w:val="0"/>
      <w:marTop w:val="0"/>
      <w:marBottom w:val="0"/>
      <w:divBdr>
        <w:top w:val="none" w:sz="0" w:space="0" w:color="auto"/>
        <w:left w:val="none" w:sz="0" w:space="0" w:color="auto"/>
        <w:bottom w:val="none" w:sz="0" w:space="0" w:color="auto"/>
        <w:right w:val="none" w:sz="0" w:space="0" w:color="auto"/>
      </w:divBdr>
    </w:div>
    <w:div w:id="1351025693">
      <w:bodyDiv w:val="1"/>
      <w:marLeft w:val="0"/>
      <w:marRight w:val="0"/>
      <w:marTop w:val="0"/>
      <w:marBottom w:val="0"/>
      <w:divBdr>
        <w:top w:val="none" w:sz="0" w:space="0" w:color="auto"/>
        <w:left w:val="none" w:sz="0" w:space="0" w:color="auto"/>
        <w:bottom w:val="none" w:sz="0" w:space="0" w:color="auto"/>
        <w:right w:val="none" w:sz="0" w:space="0" w:color="auto"/>
      </w:divBdr>
    </w:div>
    <w:div w:id="1397163060">
      <w:bodyDiv w:val="1"/>
      <w:marLeft w:val="0"/>
      <w:marRight w:val="0"/>
      <w:marTop w:val="0"/>
      <w:marBottom w:val="0"/>
      <w:divBdr>
        <w:top w:val="none" w:sz="0" w:space="0" w:color="auto"/>
        <w:left w:val="none" w:sz="0" w:space="0" w:color="auto"/>
        <w:bottom w:val="none" w:sz="0" w:space="0" w:color="auto"/>
        <w:right w:val="none" w:sz="0" w:space="0" w:color="auto"/>
      </w:divBdr>
    </w:div>
    <w:div w:id="1399862393">
      <w:bodyDiv w:val="1"/>
      <w:marLeft w:val="0"/>
      <w:marRight w:val="0"/>
      <w:marTop w:val="0"/>
      <w:marBottom w:val="0"/>
      <w:divBdr>
        <w:top w:val="none" w:sz="0" w:space="0" w:color="auto"/>
        <w:left w:val="none" w:sz="0" w:space="0" w:color="auto"/>
        <w:bottom w:val="none" w:sz="0" w:space="0" w:color="auto"/>
        <w:right w:val="none" w:sz="0" w:space="0" w:color="auto"/>
      </w:divBdr>
    </w:div>
    <w:div w:id="1436635436">
      <w:bodyDiv w:val="1"/>
      <w:marLeft w:val="0"/>
      <w:marRight w:val="0"/>
      <w:marTop w:val="0"/>
      <w:marBottom w:val="0"/>
      <w:divBdr>
        <w:top w:val="none" w:sz="0" w:space="0" w:color="auto"/>
        <w:left w:val="none" w:sz="0" w:space="0" w:color="auto"/>
        <w:bottom w:val="none" w:sz="0" w:space="0" w:color="auto"/>
        <w:right w:val="none" w:sz="0" w:space="0" w:color="auto"/>
      </w:divBdr>
    </w:div>
    <w:div w:id="1458598203">
      <w:bodyDiv w:val="1"/>
      <w:marLeft w:val="0"/>
      <w:marRight w:val="0"/>
      <w:marTop w:val="0"/>
      <w:marBottom w:val="0"/>
      <w:divBdr>
        <w:top w:val="none" w:sz="0" w:space="0" w:color="auto"/>
        <w:left w:val="none" w:sz="0" w:space="0" w:color="auto"/>
        <w:bottom w:val="none" w:sz="0" w:space="0" w:color="auto"/>
        <w:right w:val="none" w:sz="0" w:space="0" w:color="auto"/>
      </w:divBdr>
    </w:div>
    <w:div w:id="1482884158">
      <w:bodyDiv w:val="1"/>
      <w:marLeft w:val="0"/>
      <w:marRight w:val="0"/>
      <w:marTop w:val="0"/>
      <w:marBottom w:val="0"/>
      <w:divBdr>
        <w:top w:val="none" w:sz="0" w:space="0" w:color="auto"/>
        <w:left w:val="none" w:sz="0" w:space="0" w:color="auto"/>
        <w:bottom w:val="none" w:sz="0" w:space="0" w:color="auto"/>
        <w:right w:val="none" w:sz="0" w:space="0" w:color="auto"/>
      </w:divBdr>
    </w:div>
    <w:div w:id="1485701907">
      <w:bodyDiv w:val="1"/>
      <w:marLeft w:val="0"/>
      <w:marRight w:val="0"/>
      <w:marTop w:val="0"/>
      <w:marBottom w:val="0"/>
      <w:divBdr>
        <w:top w:val="none" w:sz="0" w:space="0" w:color="auto"/>
        <w:left w:val="none" w:sz="0" w:space="0" w:color="auto"/>
        <w:bottom w:val="none" w:sz="0" w:space="0" w:color="auto"/>
        <w:right w:val="none" w:sz="0" w:space="0" w:color="auto"/>
      </w:divBdr>
    </w:div>
    <w:div w:id="1572961770">
      <w:bodyDiv w:val="1"/>
      <w:marLeft w:val="0"/>
      <w:marRight w:val="0"/>
      <w:marTop w:val="0"/>
      <w:marBottom w:val="0"/>
      <w:divBdr>
        <w:top w:val="none" w:sz="0" w:space="0" w:color="auto"/>
        <w:left w:val="none" w:sz="0" w:space="0" w:color="auto"/>
        <w:bottom w:val="none" w:sz="0" w:space="0" w:color="auto"/>
        <w:right w:val="none" w:sz="0" w:space="0" w:color="auto"/>
      </w:divBdr>
      <w:divsChild>
        <w:div w:id="969483202">
          <w:marLeft w:val="835"/>
          <w:marRight w:val="0"/>
          <w:marTop w:val="86"/>
          <w:marBottom w:val="0"/>
          <w:divBdr>
            <w:top w:val="none" w:sz="0" w:space="0" w:color="auto"/>
            <w:left w:val="none" w:sz="0" w:space="0" w:color="auto"/>
            <w:bottom w:val="none" w:sz="0" w:space="0" w:color="auto"/>
            <w:right w:val="none" w:sz="0" w:space="0" w:color="auto"/>
          </w:divBdr>
        </w:div>
      </w:divsChild>
    </w:div>
    <w:div w:id="1592932595">
      <w:bodyDiv w:val="1"/>
      <w:marLeft w:val="0"/>
      <w:marRight w:val="0"/>
      <w:marTop w:val="0"/>
      <w:marBottom w:val="0"/>
      <w:divBdr>
        <w:top w:val="none" w:sz="0" w:space="0" w:color="auto"/>
        <w:left w:val="none" w:sz="0" w:space="0" w:color="auto"/>
        <w:bottom w:val="none" w:sz="0" w:space="0" w:color="auto"/>
        <w:right w:val="none" w:sz="0" w:space="0" w:color="auto"/>
      </w:divBdr>
    </w:div>
    <w:div w:id="1704474160">
      <w:bodyDiv w:val="1"/>
      <w:marLeft w:val="0"/>
      <w:marRight w:val="0"/>
      <w:marTop w:val="0"/>
      <w:marBottom w:val="0"/>
      <w:divBdr>
        <w:top w:val="none" w:sz="0" w:space="0" w:color="auto"/>
        <w:left w:val="none" w:sz="0" w:space="0" w:color="auto"/>
        <w:bottom w:val="none" w:sz="0" w:space="0" w:color="auto"/>
        <w:right w:val="none" w:sz="0" w:space="0" w:color="auto"/>
      </w:divBdr>
    </w:div>
    <w:div w:id="1796483343">
      <w:bodyDiv w:val="1"/>
      <w:marLeft w:val="0"/>
      <w:marRight w:val="0"/>
      <w:marTop w:val="0"/>
      <w:marBottom w:val="0"/>
      <w:divBdr>
        <w:top w:val="none" w:sz="0" w:space="0" w:color="auto"/>
        <w:left w:val="none" w:sz="0" w:space="0" w:color="auto"/>
        <w:bottom w:val="none" w:sz="0" w:space="0" w:color="auto"/>
        <w:right w:val="none" w:sz="0" w:space="0" w:color="auto"/>
      </w:divBdr>
      <w:divsChild>
        <w:div w:id="1131289688">
          <w:marLeft w:val="835"/>
          <w:marRight w:val="0"/>
          <w:marTop w:val="86"/>
          <w:marBottom w:val="0"/>
          <w:divBdr>
            <w:top w:val="none" w:sz="0" w:space="0" w:color="auto"/>
            <w:left w:val="none" w:sz="0" w:space="0" w:color="auto"/>
            <w:bottom w:val="none" w:sz="0" w:space="0" w:color="auto"/>
            <w:right w:val="none" w:sz="0" w:space="0" w:color="auto"/>
          </w:divBdr>
        </w:div>
      </w:divsChild>
    </w:div>
    <w:div w:id="1864174847">
      <w:bodyDiv w:val="1"/>
      <w:marLeft w:val="0"/>
      <w:marRight w:val="0"/>
      <w:marTop w:val="0"/>
      <w:marBottom w:val="0"/>
      <w:divBdr>
        <w:top w:val="none" w:sz="0" w:space="0" w:color="auto"/>
        <w:left w:val="none" w:sz="0" w:space="0" w:color="auto"/>
        <w:bottom w:val="none" w:sz="0" w:space="0" w:color="auto"/>
        <w:right w:val="none" w:sz="0" w:space="0" w:color="auto"/>
      </w:divBdr>
    </w:div>
    <w:div w:id="1882594324">
      <w:bodyDiv w:val="1"/>
      <w:marLeft w:val="0"/>
      <w:marRight w:val="0"/>
      <w:marTop w:val="0"/>
      <w:marBottom w:val="0"/>
      <w:divBdr>
        <w:top w:val="none" w:sz="0" w:space="0" w:color="auto"/>
        <w:left w:val="none" w:sz="0" w:space="0" w:color="auto"/>
        <w:bottom w:val="none" w:sz="0" w:space="0" w:color="auto"/>
        <w:right w:val="none" w:sz="0" w:space="0" w:color="auto"/>
      </w:divBdr>
    </w:div>
    <w:div w:id="1950310961">
      <w:bodyDiv w:val="1"/>
      <w:marLeft w:val="0"/>
      <w:marRight w:val="0"/>
      <w:marTop w:val="0"/>
      <w:marBottom w:val="0"/>
      <w:divBdr>
        <w:top w:val="none" w:sz="0" w:space="0" w:color="auto"/>
        <w:left w:val="none" w:sz="0" w:space="0" w:color="auto"/>
        <w:bottom w:val="none" w:sz="0" w:space="0" w:color="auto"/>
        <w:right w:val="none" w:sz="0" w:space="0" w:color="auto"/>
      </w:divBdr>
    </w:div>
    <w:div w:id="1984432708">
      <w:bodyDiv w:val="1"/>
      <w:marLeft w:val="0"/>
      <w:marRight w:val="0"/>
      <w:marTop w:val="0"/>
      <w:marBottom w:val="0"/>
      <w:divBdr>
        <w:top w:val="none" w:sz="0" w:space="0" w:color="auto"/>
        <w:left w:val="none" w:sz="0" w:space="0" w:color="auto"/>
        <w:bottom w:val="none" w:sz="0" w:space="0" w:color="auto"/>
        <w:right w:val="none" w:sz="0" w:space="0" w:color="auto"/>
      </w:divBdr>
    </w:div>
    <w:div w:id="2000226292">
      <w:bodyDiv w:val="1"/>
      <w:marLeft w:val="0"/>
      <w:marRight w:val="0"/>
      <w:marTop w:val="0"/>
      <w:marBottom w:val="0"/>
      <w:divBdr>
        <w:top w:val="none" w:sz="0" w:space="0" w:color="auto"/>
        <w:left w:val="none" w:sz="0" w:space="0" w:color="auto"/>
        <w:bottom w:val="none" w:sz="0" w:space="0" w:color="auto"/>
        <w:right w:val="none" w:sz="0" w:space="0" w:color="auto"/>
      </w:divBdr>
    </w:div>
    <w:div w:id="2032871777">
      <w:bodyDiv w:val="1"/>
      <w:marLeft w:val="0"/>
      <w:marRight w:val="0"/>
      <w:marTop w:val="0"/>
      <w:marBottom w:val="0"/>
      <w:divBdr>
        <w:top w:val="none" w:sz="0" w:space="0" w:color="auto"/>
        <w:left w:val="none" w:sz="0" w:space="0" w:color="auto"/>
        <w:bottom w:val="none" w:sz="0" w:space="0" w:color="auto"/>
        <w:right w:val="none" w:sz="0" w:space="0" w:color="auto"/>
      </w:divBdr>
    </w:div>
    <w:div w:id="2033067848">
      <w:bodyDiv w:val="1"/>
      <w:marLeft w:val="0"/>
      <w:marRight w:val="0"/>
      <w:marTop w:val="0"/>
      <w:marBottom w:val="0"/>
      <w:divBdr>
        <w:top w:val="none" w:sz="0" w:space="0" w:color="auto"/>
        <w:left w:val="none" w:sz="0" w:space="0" w:color="auto"/>
        <w:bottom w:val="none" w:sz="0" w:space="0" w:color="auto"/>
        <w:right w:val="none" w:sz="0" w:space="0" w:color="auto"/>
      </w:divBdr>
    </w:div>
    <w:div w:id="2047943223">
      <w:bodyDiv w:val="1"/>
      <w:marLeft w:val="0"/>
      <w:marRight w:val="0"/>
      <w:marTop w:val="0"/>
      <w:marBottom w:val="0"/>
      <w:divBdr>
        <w:top w:val="none" w:sz="0" w:space="0" w:color="auto"/>
        <w:left w:val="none" w:sz="0" w:space="0" w:color="auto"/>
        <w:bottom w:val="none" w:sz="0" w:space="0" w:color="auto"/>
        <w:right w:val="none" w:sz="0" w:space="0" w:color="auto"/>
      </w:divBdr>
    </w:div>
    <w:div w:id="2051566002">
      <w:bodyDiv w:val="1"/>
      <w:marLeft w:val="0"/>
      <w:marRight w:val="0"/>
      <w:marTop w:val="0"/>
      <w:marBottom w:val="0"/>
      <w:divBdr>
        <w:top w:val="none" w:sz="0" w:space="0" w:color="auto"/>
        <w:left w:val="none" w:sz="0" w:space="0" w:color="auto"/>
        <w:bottom w:val="none" w:sz="0" w:space="0" w:color="auto"/>
        <w:right w:val="none" w:sz="0" w:space="0" w:color="auto"/>
      </w:divBdr>
    </w:div>
    <w:div w:id="2057117317">
      <w:bodyDiv w:val="1"/>
      <w:marLeft w:val="0"/>
      <w:marRight w:val="0"/>
      <w:marTop w:val="0"/>
      <w:marBottom w:val="0"/>
      <w:divBdr>
        <w:top w:val="none" w:sz="0" w:space="0" w:color="auto"/>
        <w:left w:val="none" w:sz="0" w:space="0" w:color="auto"/>
        <w:bottom w:val="none" w:sz="0" w:space="0" w:color="auto"/>
        <w:right w:val="none" w:sz="0" w:space="0" w:color="auto"/>
      </w:divBdr>
    </w:div>
    <w:div w:id="2096510902">
      <w:bodyDiv w:val="1"/>
      <w:marLeft w:val="0"/>
      <w:marRight w:val="0"/>
      <w:marTop w:val="0"/>
      <w:marBottom w:val="0"/>
      <w:divBdr>
        <w:top w:val="none" w:sz="0" w:space="0" w:color="auto"/>
        <w:left w:val="none" w:sz="0" w:space="0" w:color="auto"/>
        <w:bottom w:val="none" w:sz="0" w:space="0" w:color="auto"/>
        <w:right w:val="none" w:sz="0" w:space="0" w:color="auto"/>
      </w:divBdr>
    </w:div>
    <w:div w:id="213162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C04C-5F63-4B79-9699-3BC84B1E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6834</Words>
  <Characters>38954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Nelli</cp:lastModifiedBy>
  <cp:revision>2</cp:revision>
  <cp:lastPrinted>2012-07-08T05:21:00Z</cp:lastPrinted>
  <dcterms:created xsi:type="dcterms:W3CDTF">2026-05-19T09:09:00Z</dcterms:created>
  <dcterms:modified xsi:type="dcterms:W3CDTF">2026-05-19T09:09:00Z</dcterms:modified>
</cp:coreProperties>
</file>